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FF0" w:rsidRDefault="003E3FF0" w:rsidP="0059260A">
      <w:pPr>
        <w:pStyle w:val="Title"/>
        <w:tabs>
          <w:tab w:val="left" w:pos="90"/>
        </w:tabs>
        <w:rPr>
          <w:color w:val="0000FF"/>
          <w:sz w:val="18"/>
        </w:rPr>
      </w:pPr>
      <w:bookmarkStart w:id="0" w:name="_GoBack"/>
      <w:bookmarkEnd w:id="0"/>
    </w:p>
    <w:p w:rsidR="003E3FF0" w:rsidRDefault="00D075F4">
      <w:pPr>
        <w:pStyle w:val="Title"/>
        <w:rPr>
          <w:color w:val="0000FF"/>
          <w:sz w:val="18"/>
        </w:rPr>
      </w:pPr>
      <w:r>
        <w:rPr>
          <w:noProof/>
          <w:color w:val="0000FF"/>
          <w:sz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3437890" cy="183134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color w:val="0000FF"/>
          <w:sz w:val="18"/>
        </w:rPr>
      </w:pPr>
    </w:p>
    <w:p w:rsidR="003E3FF0" w:rsidRDefault="003E3FF0">
      <w:pPr>
        <w:pStyle w:val="Title"/>
        <w:rPr>
          <w:rFonts w:ascii="BernhardMod BT" w:hAnsi="BernhardMod BT"/>
          <w:color w:val="0000FF"/>
          <w:sz w:val="52"/>
        </w:rPr>
      </w:pPr>
      <w:r>
        <w:rPr>
          <w:rFonts w:ascii="BernhardMod BT" w:hAnsi="BernhardMod BT"/>
          <w:caps/>
          <w:color w:val="0000FF"/>
          <w:sz w:val="52"/>
        </w:rPr>
        <w:t xml:space="preserve">Navy Experimental Diving Unit </w:t>
      </w:r>
      <w:r>
        <w:rPr>
          <w:rFonts w:ascii="BernhardMod BT" w:hAnsi="BernhardMod BT"/>
          <w:caps/>
          <w:color w:val="0000FF"/>
          <w:sz w:val="52"/>
        </w:rPr>
        <w:br/>
        <w:t>(NEDU)</w:t>
      </w:r>
    </w:p>
    <w:p w:rsidR="003E3FF0" w:rsidRDefault="003E3FF0">
      <w:pPr>
        <w:pStyle w:val="Title"/>
        <w:rPr>
          <w:rFonts w:ascii="Arial" w:hAnsi="Arial"/>
          <w:color w:val="0000FF"/>
          <w:sz w:val="20"/>
        </w:rPr>
      </w:pPr>
    </w:p>
    <w:p w:rsidR="003E3FF0" w:rsidRDefault="003E3FF0">
      <w:pPr>
        <w:pStyle w:val="BodyText"/>
        <w:rPr>
          <w:sz w:val="52"/>
        </w:rPr>
      </w:pPr>
      <w:r>
        <w:rPr>
          <w:sz w:val="52"/>
        </w:rPr>
        <w:t xml:space="preserve">The </w:t>
      </w:r>
      <w:r w:rsidR="00FB52D2">
        <w:rPr>
          <w:sz w:val="52"/>
        </w:rPr>
        <w:t>World</w:t>
      </w:r>
      <w:r>
        <w:rPr>
          <w:sz w:val="52"/>
        </w:rPr>
        <w:t xml:space="preserve">’s leading center for diving research, </w:t>
      </w:r>
      <w:r w:rsidR="00823ACC">
        <w:rPr>
          <w:sz w:val="52"/>
        </w:rPr>
        <w:t xml:space="preserve">including </w:t>
      </w:r>
      <w:r>
        <w:rPr>
          <w:sz w:val="52"/>
        </w:rPr>
        <w:t>equipment testing and evaluation</w:t>
      </w:r>
      <w:r w:rsidR="00823ACC">
        <w:rPr>
          <w:sz w:val="52"/>
        </w:rPr>
        <w:t xml:space="preserve"> —</w:t>
      </w:r>
      <w:r w:rsidR="00FB52D2">
        <w:rPr>
          <w:sz w:val="52"/>
        </w:rPr>
        <w:t xml:space="preserve"> </w:t>
      </w:r>
      <w:r w:rsidR="00823ACC">
        <w:rPr>
          <w:sz w:val="52"/>
        </w:rPr>
        <w:t>providing</w:t>
      </w:r>
      <w:r w:rsidR="00FB52D2">
        <w:rPr>
          <w:sz w:val="52"/>
        </w:rPr>
        <w:t xml:space="preserve"> </w:t>
      </w:r>
      <w:r>
        <w:rPr>
          <w:sz w:val="52"/>
        </w:rPr>
        <w:t>biomedical and engineering solutions for undersea operations</w:t>
      </w:r>
    </w:p>
    <w:p w:rsidR="003E3FF0" w:rsidRDefault="003E3FF0">
      <w:pPr>
        <w:jc w:val="center"/>
      </w:pPr>
    </w:p>
    <w:p w:rsidR="003E3FF0" w:rsidRDefault="00D075F4">
      <w:pPr>
        <w:jc w:val="center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73660</wp:posOffset>
            </wp:positionV>
            <wp:extent cx="3117850" cy="1905000"/>
            <wp:effectExtent l="76200" t="76200" r="139700" b="133350"/>
            <wp:wrapSquare wrapText="bothSides"/>
            <wp:docPr id="3" name="Picture 3" descr="N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40000"/>
                    </a:blip>
                    <a:srcRect l="957" t="17395" r="2391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3FF0" w:rsidRDefault="00D075F4">
      <w:pPr>
        <w:jc w:val="center"/>
      </w:pPr>
      <w:r>
        <w:rPr>
          <w:noProof/>
          <w:sz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12700</wp:posOffset>
            </wp:positionV>
            <wp:extent cx="1714500" cy="1606550"/>
            <wp:effectExtent l="19050" t="0" r="0" b="0"/>
            <wp:wrapNone/>
            <wp:docPr id="7" name="Picture 7" descr="NEDU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DU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sz w:val="16"/>
        </w:rPr>
      </w:pPr>
    </w:p>
    <w:p w:rsidR="003E3FF0" w:rsidRDefault="003E3FF0">
      <w:pPr>
        <w:jc w:val="center"/>
        <w:rPr>
          <w:rFonts w:ascii="BernhardMod BT" w:hAnsi="BernhardMod BT"/>
          <w:caps/>
          <w:color w:val="0000FF"/>
          <w:sz w:val="44"/>
        </w:rPr>
      </w:pPr>
      <w:r>
        <w:rPr>
          <w:rFonts w:ascii="BernhardMod BT" w:hAnsi="BernhardMod BT"/>
          <w:b/>
          <w:caps/>
          <w:noProof/>
          <w:color w:val="0000FF"/>
          <w:sz w:val="40"/>
          <w:szCs w:val="20"/>
        </w:rPr>
        <w:t xml:space="preserve">KEEPING AMERICA’S NAVY #1 </w:t>
      </w:r>
      <w:r>
        <w:rPr>
          <w:rFonts w:ascii="BernhardMod BT" w:hAnsi="BernhardMod BT"/>
          <w:b/>
          <w:caps/>
          <w:noProof/>
          <w:color w:val="0000FF"/>
          <w:sz w:val="40"/>
          <w:szCs w:val="20"/>
        </w:rPr>
        <w:br/>
        <w:t>IN THE WORLD</w:t>
      </w:r>
    </w:p>
    <w:p w:rsidR="003E3FF0" w:rsidRDefault="003E3FF0">
      <w:pPr>
        <w:jc w:val="center"/>
        <w:rPr>
          <w:sz w:val="16"/>
        </w:rPr>
        <w:sectPr w:rsidR="003E3FF0" w:rsidSect="00CA24C7">
          <w:footerReference w:type="even" r:id="rId12"/>
          <w:footerReference w:type="default" r:id="rId13"/>
          <w:type w:val="continuous"/>
          <w:pgSz w:w="12240" w:h="15840" w:code="1"/>
          <w:pgMar w:top="734" w:right="900" w:bottom="1152" w:left="1440" w:header="720" w:footer="514" w:gutter="0"/>
          <w:pgNumType w:start="3"/>
          <w:cols w:space="720"/>
        </w:sectPr>
      </w:pPr>
    </w:p>
    <w:p w:rsidR="003E3FF0" w:rsidRDefault="003E3FF0" w:rsidP="0059260A">
      <w:pPr>
        <w:pStyle w:val="Heading8"/>
        <w:tabs>
          <w:tab w:val="left" w:pos="90"/>
        </w:tabs>
        <w:rPr>
          <w:smallCaps w:val="0"/>
        </w:rPr>
      </w:pPr>
      <w:r>
        <w:rPr>
          <w:rFonts w:ascii="BernhardMod BT" w:hAnsi="BernhardMod BT"/>
          <w:caps/>
          <w:smallCaps w:val="0"/>
          <w:noProof/>
          <w:sz w:val="40"/>
        </w:rPr>
        <w:lastRenderedPageBreak/>
        <w:t>TABLE OF CONTENTS</w:t>
      </w:r>
    </w:p>
    <w:p w:rsidR="003E3FF0" w:rsidRDefault="003E3FF0"/>
    <w:tbl>
      <w:tblPr>
        <w:tblW w:w="0" w:type="auto"/>
        <w:tblInd w:w="645" w:type="dxa"/>
        <w:tblLayout w:type="fixed"/>
        <w:tblLook w:val="0000" w:firstRow="0" w:lastRow="0" w:firstColumn="0" w:lastColumn="0" w:noHBand="0" w:noVBand="0"/>
      </w:tblPr>
      <w:tblGrid>
        <w:gridCol w:w="7801"/>
        <w:gridCol w:w="997"/>
      </w:tblGrid>
      <w:tr w:rsidR="003E3FF0" w:rsidTr="004000D0">
        <w:trPr>
          <w:trHeight w:val="382"/>
        </w:trPr>
        <w:tc>
          <w:tcPr>
            <w:tcW w:w="7801" w:type="dxa"/>
            <w:tcBorders>
              <w:top w:val="thinThickSmallGap" w:sz="24" w:space="0" w:color="0000FF"/>
            </w:tcBorders>
          </w:tcPr>
          <w:p w:rsidR="003E3FF0" w:rsidRDefault="003E3FF0" w:rsidP="00F77533">
            <w:pPr>
              <w:spacing w:before="60" w:after="60"/>
              <w:ind w:left="255" w:hanging="255"/>
              <w:rPr>
                <w:color w:val="0000FF"/>
              </w:rPr>
            </w:pPr>
          </w:p>
        </w:tc>
        <w:tc>
          <w:tcPr>
            <w:tcW w:w="997" w:type="dxa"/>
            <w:tcBorders>
              <w:top w:val="thinThickSmallGap" w:sz="24" w:space="0" w:color="0000FF"/>
            </w:tcBorders>
          </w:tcPr>
          <w:p w:rsidR="003E3FF0" w:rsidRDefault="003E3FF0">
            <w:pPr>
              <w:spacing w:before="60" w:after="60"/>
              <w:jc w:val="center"/>
              <w:rPr>
                <w:color w:val="0000FF"/>
                <w:sz w:val="20"/>
              </w:rPr>
            </w:pPr>
          </w:p>
        </w:tc>
      </w:tr>
      <w:tr w:rsidR="00FB52D2" w:rsidRPr="00FB52D2" w:rsidTr="004000D0">
        <w:trPr>
          <w:trHeight w:val="407"/>
        </w:trPr>
        <w:tc>
          <w:tcPr>
            <w:tcW w:w="7801" w:type="dxa"/>
          </w:tcPr>
          <w:p w:rsidR="003E3FF0" w:rsidRDefault="003E3FF0" w:rsidP="00F77533">
            <w:pPr>
              <w:numPr>
                <w:ilvl w:val="0"/>
                <w:numId w:val="5"/>
              </w:numPr>
              <w:spacing w:before="60" w:after="60"/>
              <w:ind w:left="255" w:hanging="255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The NEDU Team</w:t>
            </w:r>
          </w:p>
        </w:tc>
        <w:tc>
          <w:tcPr>
            <w:tcW w:w="997" w:type="dxa"/>
          </w:tcPr>
          <w:p w:rsidR="003E3FF0" w:rsidRPr="00FB52D2" w:rsidRDefault="003E3FF0">
            <w:pPr>
              <w:spacing w:before="60" w:after="60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3</w:t>
            </w:r>
          </w:p>
        </w:tc>
      </w:tr>
      <w:tr w:rsidR="00FB52D2" w:rsidRPr="00FB52D2" w:rsidTr="004000D0">
        <w:trPr>
          <w:trHeight w:val="352"/>
        </w:trPr>
        <w:tc>
          <w:tcPr>
            <w:tcW w:w="7801" w:type="dxa"/>
          </w:tcPr>
          <w:p w:rsidR="003E3FF0" w:rsidRDefault="003E3FF0" w:rsidP="00F77533">
            <w:pPr>
              <w:numPr>
                <w:ilvl w:val="0"/>
                <w:numId w:val="5"/>
              </w:numPr>
              <w:spacing w:before="60" w:after="60"/>
              <w:ind w:left="255" w:hanging="255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</w:rPr>
              <w:t>NEDU Facilities</w:t>
            </w:r>
          </w:p>
        </w:tc>
        <w:tc>
          <w:tcPr>
            <w:tcW w:w="997" w:type="dxa"/>
          </w:tcPr>
          <w:p w:rsidR="003E3FF0" w:rsidRPr="00FB52D2" w:rsidRDefault="003E3FF0">
            <w:pPr>
              <w:spacing w:before="60" w:after="60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3–7</w:t>
            </w:r>
          </w:p>
        </w:tc>
      </w:tr>
      <w:tr w:rsidR="00FB52D2" w:rsidRPr="00FB52D2" w:rsidTr="004000D0">
        <w:trPr>
          <w:trHeight w:val="509"/>
        </w:trPr>
        <w:tc>
          <w:tcPr>
            <w:tcW w:w="7801" w:type="dxa"/>
          </w:tcPr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Ocean Simulation Facility (OSF)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Open Ocean Diving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NEDU Craft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Test Pool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Unmanned Test Facility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Environmental Chamber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Cardiopulmonary Laboratory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Gas Analysis Laboratory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Specimen Analysis Laboratory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Class 100,000 Clean Room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9"/>
              </w:numPr>
              <w:tabs>
                <w:tab w:val="clear" w:pos="1066"/>
                <w:tab w:val="num" w:pos="792"/>
                <w:tab w:val="right" w:leader="dot" w:pos="6732"/>
              </w:tabs>
              <w:spacing w:line="264" w:lineRule="auto"/>
              <w:ind w:left="435" w:hanging="255"/>
            </w:pPr>
            <w:r>
              <w:t>Technical Library</w:t>
            </w:r>
            <w:r>
              <w:tab/>
            </w:r>
          </w:p>
        </w:tc>
        <w:tc>
          <w:tcPr>
            <w:tcW w:w="997" w:type="dxa"/>
          </w:tcPr>
          <w:p w:rsidR="003E3FF0" w:rsidRPr="00FB52D2" w:rsidRDefault="003E3FF0">
            <w:pPr>
              <w:spacing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3</w:t>
            </w:r>
          </w:p>
          <w:p w:rsidR="003E3FF0" w:rsidRPr="00FB52D2" w:rsidRDefault="003E3FF0">
            <w:pPr>
              <w:spacing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4</w:t>
            </w:r>
          </w:p>
          <w:p w:rsidR="003E3FF0" w:rsidRPr="00FB52D2" w:rsidRDefault="003E3FF0">
            <w:pPr>
              <w:spacing w:before="40"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4</w:t>
            </w:r>
          </w:p>
          <w:p w:rsidR="003E3FF0" w:rsidRPr="00FB52D2" w:rsidRDefault="003E3FF0">
            <w:pPr>
              <w:spacing w:before="40"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4</w:t>
            </w:r>
          </w:p>
          <w:p w:rsidR="003E3FF0" w:rsidRPr="00FB52D2" w:rsidRDefault="003E3FF0">
            <w:pPr>
              <w:spacing w:before="40"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5</w:t>
            </w:r>
          </w:p>
          <w:p w:rsidR="003E3FF0" w:rsidRPr="00FB52D2" w:rsidRDefault="003E3FF0">
            <w:pPr>
              <w:spacing w:before="40"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5</w:t>
            </w:r>
          </w:p>
          <w:p w:rsidR="003E3FF0" w:rsidRPr="00FB52D2" w:rsidRDefault="003E3FF0">
            <w:pPr>
              <w:spacing w:before="40"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6</w:t>
            </w:r>
          </w:p>
          <w:p w:rsidR="003E3FF0" w:rsidRPr="00FB52D2" w:rsidRDefault="003E3FF0">
            <w:pPr>
              <w:spacing w:before="40"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6</w:t>
            </w:r>
          </w:p>
          <w:p w:rsidR="003E3FF0" w:rsidRPr="00FB52D2" w:rsidRDefault="003E3FF0">
            <w:pPr>
              <w:spacing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6</w:t>
            </w:r>
          </w:p>
          <w:p w:rsidR="003E3FF0" w:rsidRPr="00FB52D2" w:rsidRDefault="003E3FF0">
            <w:pPr>
              <w:spacing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7</w:t>
            </w:r>
          </w:p>
          <w:p w:rsidR="003E3FF0" w:rsidRPr="00FB52D2" w:rsidRDefault="003E3FF0">
            <w:pPr>
              <w:spacing w:line="257" w:lineRule="auto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7</w:t>
            </w:r>
          </w:p>
        </w:tc>
      </w:tr>
      <w:tr w:rsidR="00FB52D2" w:rsidRPr="00FB52D2" w:rsidTr="004000D0">
        <w:trPr>
          <w:trHeight w:val="324"/>
        </w:trPr>
        <w:tc>
          <w:tcPr>
            <w:tcW w:w="7801" w:type="dxa"/>
          </w:tcPr>
          <w:p w:rsidR="003E3FF0" w:rsidRDefault="003E3FF0" w:rsidP="00F77533">
            <w:pPr>
              <w:numPr>
                <w:ilvl w:val="0"/>
                <w:numId w:val="5"/>
              </w:numPr>
              <w:spacing w:before="60" w:after="60"/>
              <w:ind w:left="255" w:hanging="255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</w:rPr>
              <w:t>Capabilities</w:t>
            </w:r>
          </w:p>
        </w:tc>
        <w:tc>
          <w:tcPr>
            <w:tcW w:w="997" w:type="dxa"/>
          </w:tcPr>
          <w:p w:rsidR="003E3FF0" w:rsidRPr="00FB52D2" w:rsidRDefault="003E3FF0">
            <w:pPr>
              <w:spacing w:before="60" w:after="60"/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8</w:t>
            </w:r>
          </w:p>
        </w:tc>
      </w:tr>
      <w:tr w:rsidR="00FB52D2" w:rsidRPr="00FB52D2" w:rsidTr="004000D0">
        <w:trPr>
          <w:trHeight w:val="509"/>
        </w:trPr>
        <w:tc>
          <w:tcPr>
            <w:tcW w:w="7801" w:type="dxa"/>
          </w:tcPr>
          <w:p w:rsidR="003E3FF0" w:rsidRDefault="003E3FF0" w:rsidP="00823ACC">
            <w:pPr>
              <w:numPr>
                <w:ilvl w:val="0"/>
                <w:numId w:val="1"/>
              </w:numPr>
              <w:tabs>
                <w:tab w:val="clear" w:pos="360"/>
                <w:tab w:val="left" w:pos="792"/>
                <w:tab w:val="right" w:leader="dot" w:pos="6739"/>
              </w:tabs>
              <w:ind w:left="435" w:hanging="255"/>
            </w:pPr>
            <w:r>
              <w:t>Biomedical Research and Development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1"/>
              </w:numPr>
              <w:tabs>
                <w:tab w:val="clear" w:pos="360"/>
                <w:tab w:val="left" w:pos="792"/>
                <w:tab w:val="right" w:leader="dot" w:pos="6739"/>
              </w:tabs>
              <w:ind w:left="435" w:hanging="255"/>
            </w:pPr>
            <w:r>
              <w:t>Diving Systems Testing and Evaluation, Consultation</w:t>
            </w:r>
            <w:r>
              <w:tab/>
            </w:r>
          </w:p>
        </w:tc>
        <w:tc>
          <w:tcPr>
            <w:tcW w:w="997" w:type="dxa"/>
          </w:tcPr>
          <w:p w:rsidR="003E3FF0" w:rsidRPr="00FB52D2" w:rsidRDefault="003E3FF0">
            <w:pPr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8</w:t>
            </w:r>
          </w:p>
          <w:p w:rsidR="003E3FF0" w:rsidRPr="00FB52D2" w:rsidRDefault="003E3FF0">
            <w:pPr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8</w:t>
            </w:r>
          </w:p>
        </w:tc>
      </w:tr>
      <w:tr w:rsidR="00FB52D2" w:rsidRPr="00FB52D2" w:rsidTr="004000D0">
        <w:trPr>
          <w:trHeight w:val="179"/>
        </w:trPr>
        <w:tc>
          <w:tcPr>
            <w:tcW w:w="7801" w:type="dxa"/>
          </w:tcPr>
          <w:p w:rsidR="003E3FF0" w:rsidRDefault="003E3FF0" w:rsidP="00F77533">
            <w:pPr>
              <w:numPr>
                <w:ilvl w:val="0"/>
                <w:numId w:val="5"/>
              </w:numPr>
              <w:spacing w:before="60" w:after="60"/>
              <w:ind w:left="255" w:hanging="255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Business Partners</w:t>
            </w:r>
          </w:p>
        </w:tc>
        <w:tc>
          <w:tcPr>
            <w:tcW w:w="997" w:type="dxa"/>
          </w:tcPr>
          <w:p w:rsidR="003E3FF0" w:rsidRPr="00FB52D2" w:rsidRDefault="00CA24C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color w:val="0000FF"/>
              </w:rPr>
            </w:pPr>
            <w:r w:rsidRPr="00FB52D2">
              <w:rPr>
                <w:b/>
                <w:bCs/>
                <w:color w:val="0000FF"/>
              </w:rPr>
              <w:t>9</w:t>
            </w:r>
          </w:p>
        </w:tc>
      </w:tr>
      <w:tr w:rsidR="00FB52D2" w:rsidRPr="00FB52D2" w:rsidTr="004000D0">
        <w:trPr>
          <w:trHeight w:val="509"/>
        </w:trPr>
        <w:tc>
          <w:tcPr>
            <w:tcW w:w="7801" w:type="dxa"/>
          </w:tcPr>
          <w:p w:rsidR="003E3FF0" w:rsidRDefault="003E3FF0" w:rsidP="00823ACC">
            <w:pPr>
              <w:numPr>
                <w:ilvl w:val="0"/>
                <w:numId w:val="1"/>
              </w:numPr>
              <w:tabs>
                <w:tab w:val="clear" w:pos="360"/>
                <w:tab w:val="left" w:pos="792"/>
                <w:tab w:val="right" w:leader="dot" w:pos="6739"/>
              </w:tabs>
              <w:ind w:left="435" w:hanging="255"/>
            </w:pPr>
            <w:r>
              <w:t>Academia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1"/>
              </w:numPr>
              <w:tabs>
                <w:tab w:val="clear" w:pos="360"/>
                <w:tab w:val="left" w:pos="792"/>
                <w:tab w:val="right" w:leader="dot" w:pos="6739"/>
              </w:tabs>
              <w:ind w:left="435" w:hanging="255"/>
            </w:pPr>
            <w:r>
              <w:t>U.S. Government</w:t>
            </w:r>
            <w:r>
              <w:tab/>
            </w:r>
          </w:p>
          <w:p w:rsidR="003E3FF0" w:rsidRDefault="003E3FF0" w:rsidP="00823ACC">
            <w:pPr>
              <w:numPr>
                <w:ilvl w:val="0"/>
                <w:numId w:val="1"/>
              </w:numPr>
              <w:tabs>
                <w:tab w:val="clear" w:pos="360"/>
                <w:tab w:val="left" w:pos="792"/>
                <w:tab w:val="right" w:leader="dot" w:pos="6739"/>
              </w:tabs>
              <w:ind w:left="435" w:hanging="255"/>
            </w:pPr>
            <w:r>
              <w:t>International</w:t>
            </w:r>
            <w:r>
              <w:tab/>
            </w:r>
          </w:p>
        </w:tc>
        <w:tc>
          <w:tcPr>
            <w:tcW w:w="997" w:type="dxa"/>
          </w:tcPr>
          <w:p w:rsidR="003E3FF0" w:rsidRPr="00FB52D2" w:rsidRDefault="00CA24C7">
            <w:pPr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9</w:t>
            </w:r>
          </w:p>
          <w:p w:rsidR="003E3FF0" w:rsidRPr="00FB52D2" w:rsidRDefault="00CA24C7">
            <w:pPr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9</w:t>
            </w:r>
          </w:p>
          <w:p w:rsidR="003E3FF0" w:rsidRPr="00FB52D2" w:rsidRDefault="00CA24C7">
            <w:pPr>
              <w:jc w:val="center"/>
              <w:rPr>
                <w:b/>
                <w:color w:val="0000FF"/>
              </w:rPr>
            </w:pPr>
            <w:r w:rsidRPr="00FB52D2">
              <w:rPr>
                <w:b/>
                <w:color w:val="0000FF"/>
              </w:rPr>
              <w:t>9</w:t>
            </w:r>
          </w:p>
        </w:tc>
      </w:tr>
      <w:tr w:rsidR="00FB52D2" w:rsidRPr="00FB52D2" w:rsidTr="004000D0">
        <w:trPr>
          <w:trHeight w:val="715"/>
        </w:trPr>
        <w:tc>
          <w:tcPr>
            <w:tcW w:w="7801" w:type="dxa"/>
          </w:tcPr>
          <w:p w:rsidR="003E3FF0" w:rsidRDefault="003E3FF0" w:rsidP="00F77533">
            <w:pPr>
              <w:numPr>
                <w:ilvl w:val="0"/>
                <w:numId w:val="5"/>
              </w:numPr>
              <w:spacing w:before="60" w:after="60"/>
              <w:ind w:left="255" w:hanging="255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</w:rPr>
              <w:t>Customers</w:t>
            </w:r>
          </w:p>
        </w:tc>
        <w:tc>
          <w:tcPr>
            <w:tcW w:w="997" w:type="dxa"/>
          </w:tcPr>
          <w:p w:rsidR="003E3FF0" w:rsidRPr="00FB52D2" w:rsidRDefault="00CA24C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0000FF"/>
              </w:rPr>
            </w:pPr>
            <w:r w:rsidRPr="00FB52D2">
              <w:rPr>
                <w:b/>
                <w:bCs/>
                <w:color w:val="0000FF"/>
              </w:rPr>
              <w:t>9</w:t>
            </w:r>
          </w:p>
        </w:tc>
      </w:tr>
    </w:tbl>
    <w:p w:rsidR="003E3FF0" w:rsidRDefault="003E3FF0">
      <w:pPr>
        <w:pStyle w:val="Header"/>
        <w:tabs>
          <w:tab w:val="clear" w:pos="4320"/>
          <w:tab w:val="clear" w:pos="8640"/>
        </w:tabs>
        <w:rPr>
          <w:sz w:val="20"/>
        </w:rPr>
      </w:pPr>
    </w:p>
    <w:p w:rsidR="003E3FF0" w:rsidRDefault="003E3FF0">
      <w:pPr>
        <w:pStyle w:val="Header"/>
        <w:tabs>
          <w:tab w:val="clear" w:pos="4320"/>
          <w:tab w:val="clear" w:pos="8640"/>
        </w:tabs>
        <w:rPr>
          <w:sz w:val="20"/>
        </w:rPr>
      </w:pPr>
    </w:p>
    <w:p w:rsidR="003E3FF0" w:rsidRDefault="003E3FF0">
      <w:pPr>
        <w:pStyle w:val="Header"/>
        <w:tabs>
          <w:tab w:val="clear" w:pos="4320"/>
          <w:tab w:val="clear" w:pos="8640"/>
        </w:tabs>
        <w:jc w:val="center"/>
        <w:rPr>
          <w:rFonts w:ascii="BernhardMod BT" w:hAnsi="BernhardMod BT"/>
          <w:b/>
          <w:caps/>
          <w:color w:val="0000FF"/>
          <w:sz w:val="40"/>
        </w:rPr>
      </w:pPr>
      <w:r>
        <w:rPr>
          <w:sz w:val="20"/>
        </w:rPr>
        <w:br w:type="page"/>
      </w:r>
      <w:r>
        <w:rPr>
          <w:rFonts w:ascii="BernhardMod BT" w:hAnsi="BernhardMod BT"/>
          <w:b/>
          <w:caps/>
          <w:color w:val="0000FF"/>
          <w:sz w:val="40"/>
        </w:rPr>
        <w:lastRenderedPageBreak/>
        <w:t>The NEDU Team</w:t>
      </w:r>
    </w:p>
    <w:p w:rsidR="003E3FF0" w:rsidRDefault="003E3FF0">
      <w:pPr>
        <w:jc w:val="center"/>
        <w:rPr>
          <w:sz w:val="28"/>
        </w:rPr>
      </w:pPr>
    </w:p>
    <w:p w:rsidR="003E3FF0" w:rsidRDefault="003E3FF0" w:rsidP="00D075F4">
      <w:pPr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Is composed of 125 </w:t>
      </w:r>
      <w:r>
        <w:rPr>
          <w:b/>
          <w:color w:val="0000FF"/>
          <w:sz w:val="28"/>
        </w:rPr>
        <w:t>highly</w:t>
      </w:r>
      <w:r>
        <w:rPr>
          <w:sz w:val="28"/>
        </w:rPr>
        <w:t xml:space="preserve"> </w:t>
      </w:r>
      <w:r>
        <w:rPr>
          <w:b/>
          <w:color w:val="0000FF"/>
          <w:sz w:val="28"/>
        </w:rPr>
        <w:t>qualified</w:t>
      </w:r>
      <w:r>
        <w:rPr>
          <w:sz w:val="28"/>
        </w:rPr>
        <w:t xml:space="preserve"> and </w:t>
      </w:r>
      <w:r>
        <w:rPr>
          <w:b/>
          <w:color w:val="0000FF"/>
          <w:sz w:val="28"/>
        </w:rPr>
        <w:t>experienced</w:t>
      </w:r>
      <w:r>
        <w:rPr>
          <w:sz w:val="28"/>
        </w:rPr>
        <w:t xml:space="preserve"> military divers and support personnel. </w:t>
      </w:r>
    </w:p>
    <w:p w:rsidR="003E3FF0" w:rsidRDefault="003E3FF0" w:rsidP="00D075F4">
      <w:pPr>
        <w:numPr>
          <w:ilvl w:val="0"/>
          <w:numId w:val="6"/>
        </w:numPr>
        <w:tabs>
          <w:tab w:val="clear" w:pos="360"/>
          <w:tab w:val="num" w:pos="720"/>
        </w:tabs>
        <w:spacing w:before="60"/>
        <w:ind w:left="720"/>
        <w:rPr>
          <w:sz w:val="28"/>
        </w:rPr>
      </w:pPr>
      <w:r>
        <w:rPr>
          <w:sz w:val="28"/>
        </w:rPr>
        <w:t xml:space="preserve">Our divers come from all Navy diving communities: </w:t>
      </w:r>
      <w:r w:rsidR="00051D16">
        <w:rPr>
          <w:sz w:val="28"/>
        </w:rPr>
        <w:t xml:space="preserve">Sea-Air-Land (SEAL) teams, </w:t>
      </w:r>
      <w:r>
        <w:rPr>
          <w:sz w:val="28"/>
        </w:rPr>
        <w:t>Explosive Ordnance Disp</w:t>
      </w:r>
      <w:r w:rsidR="00CC52EB">
        <w:rPr>
          <w:sz w:val="28"/>
        </w:rPr>
        <w:t>osal (EOD),</w:t>
      </w:r>
      <w:r>
        <w:rPr>
          <w:sz w:val="28"/>
        </w:rPr>
        <w:t xml:space="preserve"> </w:t>
      </w:r>
      <w:r w:rsidR="00051D16">
        <w:rPr>
          <w:sz w:val="28"/>
        </w:rPr>
        <w:t xml:space="preserve">salvage, saturation, </w:t>
      </w:r>
      <w:r>
        <w:rPr>
          <w:sz w:val="28"/>
        </w:rPr>
        <w:t>Seabee, Engineering Duty Officer, and Undersea Medical Officer (UMO).</w:t>
      </w:r>
    </w:p>
    <w:p w:rsidR="003E3FF0" w:rsidRDefault="003E3FF0" w:rsidP="00D075F4">
      <w:pPr>
        <w:numPr>
          <w:ilvl w:val="0"/>
          <w:numId w:val="7"/>
        </w:numPr>
        <w:spacing w:before="60"/>
        <w:rPr>
          <w:sz w:val="28"/>
        </w:rPr>
      </w:pPr>
      <w:r>
        <w:rPr>
          <w:sz w:val="28"/>
        </w:rPr>
        <w:t>Has Project Officers in several divisions (EOD, SEAL, Fleet), with a focus on operational and mission needs.</w:t>
      </w:r>
    </w:p>
    <w:p w:rsidR="003E3FF0" w:rsidRPr="00110F69" w:rsidRDefault="003E3FF0" w:rsidP="00110F69">
      <w:pPr>
        <w:pStyle w:val="ListParagraph"/>
        <w:numPr>
          <w:ilvl w:val="0"/>
          <w:numId w:val="7"/>
        </w:numPr>
        <w:spacing w:before="60" w:after="60"/>
        <w:rPr>
          <w:sz w:val="28"/>
        </w:rPr>
      </w:pPr>
      <w:r w:rsidRPr="00110F69">
        <w:rPr>
          <w:sz w:val="28"/>
        </w:rPr>
        <w:t xml:space="preserve">Includes a professional staff of military </w:t>
      </w:r>
      <w:r w:rsidR="00355FD4" w:rsidRPr="00110F69">
        <w:rPr>
          <w:sz w:val="28"/>
        </w:rPr>
        <w:t xml:space="preserve">and civilian </w:t>
      </w:r>
      <w:r w:rsidRPr="00110F69">
        <w:rPr>
          <w:sz w:val="28"/>
        </w:rPr>
        <w:t xml:space="preserve">physiologists </w:t>
      </w:r>
      <w:r w:rsidR="00355FD4" w:rsidRPr="00110F69">
        <w:rPr>
          <w:sz w:val="28"/>
        </w:rPr>
        <w:t>and</w:t>
      </w:r>
      <w:r w:rsidRPr="00110F69">
        <w:rPr>
          <w:sz w:val="28"/>
        </w:rPr>
        <w:t xml:space="preserve"> </w:t>
      </w:r>
      <w:r w:rsidR="00051D16">
        <w:rPr>
          <w:sz w:val="28"/>
        </w:rPr>
        <w:t xml:space="preserve">psychologists and </w:t>
      </w:r>
      <w:r w:rsidRPr="00110F69">
        <w:rPr>
          <w:sz w:val="28"/>
        </w:rPr>
        <w:t>Diving Medical Officer</w:t>
      </w:r>
      <w:r w:rsidR="00355FD4" w:rsidRPr="00110F69">
        <w:rPr>
          <w:sz w:val="28"/>
        </w:rPr>
        <w:t>s</w:t>
      </w:r>
      <w:r w:rsidRPr="00110F69">
        <w:rPr>
          <w:sz w:val="28"/>
        </w:rPr>
        <w:t xml:space="preserve"> (DMO</w:t>
      </w:r>
      <w:r w:rsidR="00355FD4" w:rsidRPr="00110F69">
        <w:rPr>
          <w:sz w:val="28"/>
        </w:rPr>
        <w:t>s</w:t>
      </w:r>
      <w:r w:rsidRPr="00110F69">
        <w:rPr>
          <w:sz w:val="28"/>
        </w:rPr>
        <w:t>), a total of 13 Ph.D. scientists, 8 engineers, and many others with science degrees.</w:t>
      </w:r>
    </w:p>
    <w:p w:rsidR="003E3FF0" w:rsidRDefault="003E3FF0" w:rsidP="00D075F4">
      <w:pPr>
        <w:numPr>
          <w:ilvl w:val="0"/>
          <w:numId w:val="2"/>
        </w:numPr>
        <w:spacing w:before="60" w:after="60"/>
        <w:rPr>
          <w:sz w:val="28"/>
        </w:rPr>
      </w:pPr>
      <w:r>
        <w:rPr>
          <w:sz w:val="28"/>
        </w:rPr>
        <w:t xml:space="preserve">Provides worldwide medical and technical consultation with </w:t>
      </w:r>
      <w:r w:rsidR="00FB52D2">
        <w:rPr>
          <w:sz w:val="28"/>
        </w:rPr>
        <w:t>DMOs</w:t>
      </w:r>
      <w:r>
        <w:rPr>
          <w:sz w:val="28"/>
        </w:rPr>
        <w:t xml:space="preserve"> 7 days a week, 24 hours a day.</w:t>
      </w:r>
    </w:p>
    <w:p w:rsidR="00307F68" w:rsidRPr="00307F68" w:rsidRDefault="003E3FF0" w:rsidP="00307F68">
      <w:pPr>
        <w:numPr>
          <w:ilvl w:val="0"/>
          <w:numId w:val="2"/>
        </w:numPr>
        <w:spacing w:before="60" w:after="60"/>
        <w:rPr>
          <w:sz w:val="20"/>
        </w:rPr>
      </w:pPr>
      <w:r>
        <w:rPr>
          <w:sz w:val="28"/>
        </w:rPr>
        <w:t xml:space="preserve">Services customer needs with more than </w:t>
      </w:r>
      <w:r>
        <w:rPr>
          <w:b/>
          <w:color w:val="0000FF"/>
          <w:sz w:val="28"/>
        </w:rPr>
        <w:t>1,000 man-years</w:t>
      </w:r>
      <w:r>
        <w:rPr>
          <w:sz w:val="28"/>
        </w:rPr>
        <w:t xml:space="preserve"> of diving experience.</w:t>
      </w:r>
    </w:p>
    <w:p w:rsidR="00051D16" w:rsidRDefault="00051D16" w:rsidP="00307F68">
      <w:pPr>
        <w:spacing w:before="60" w:after="60"/>
        <w:jc w:val="center"/>
        <w:rPr>
          <w:rFonts w:ascii="BernhardMod BT" w:hAnsi="BernhardMod BT"/>
          <w:b/>
          <w:caps/>
          <w:color w:val="0909E7"/>
          <w:sz w:val="40"/>
        </w:rPr>
      </w:pPr>
    </w:p>
    <w:p w:rsidR="003E3FF0" w:rsidRPr="00307F68" w:rsidRDefault="003E3FF0" w:rsidP="00307F68">
      <w:pPr>
        <w:spacing w:before="60" w:after="60"/>
        <w:jc w:val="center"/>
        <w:rPr>
          <w:b/>
          <w:color w:val="0909E7"/>
          <w:sz w:val="20"/>
        </w:rPr>
      </w:pPr>
      <w:r w:rsidRPr="00307F68">
        <w:rPr>
          <w:rFonts w:ascii="BernhardMod BT" w:hAnsi="BernhardMod BT"/>
          <w:b/>
          <w:caps/>
          <w:color w:val="0909E7"/>
          <w:sz w:val="40"/>
        </w:rPr>
        <w:t>NEDU Facilities</w:t>
      </w:r>
    </w:p>
    <w:p w:rsidR="003E3FF0" w:rsidRDefault="003E3FF0">
      <w:pPr>
        <w:pStyle w:val="Heading6"/>
        <w:jc w:val="center"/>
        <w:rPr>
          <w:b/>
          <w:sz w:val="36"/>
        </w:rPr>
      </w:pPr>
      <w:r>
        <w:rPr>
          <w:b/>
          <w:sz w:val="36"/>
        </w:rPr>
        <w:t>Ocean Simulation Facility (OSF)</w:t>
      </w:r>
    </w:p>
    <w:p w:rsidR="00051D16" w:rsidRPr="00051D16" w:rsidRDefault="00051D16" w:rsidP="00051D16">
      <w:pPr>
        <w:rPr>
          <w:sz w:val="16"/>
          <w:szCs w:val="16"/>
        </w:rPr>
      </w:pPr>
    </w:p>
    <w:p w:rsidR="003E3FF0" w:rsidRDefault="003E3FF0">
      <w:pPr>
        <w:rPr>
          <w:sz w:val="16"/>
        </w:rPr>
      </w:pPr>
    </w:p>
    <w:p w:rsidR="003E3FF0" w:rsidRDefault="00D075F4" w:rsidP="004000D0">
      <w:pPr>
        <w:jc w:val="both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182880</wp:posOffset>
            </wp:positionV>
            <wp:extent cx="3008630" cy="1978025"/>
            <wp:effectExtent l="76200" t="76200" r="134620" b="136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978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3FF0">
        <w:rPr>
          <w:sz w:val="28"/>
        </w:rPr>
        <w:t xml:space="preserve">The OSF chamber </w:t>
      </w:r>
      <w:r w:rsidR="003E3FF0">
        <w:rPr>
          <w:b/>
          <w:color w:val="0000FF"/>
          <w:sz w:val="28"/>
        </w:rPr>
        <w:t>simulates</w:t>
      </w:r>
      <w:r w:rsidR="003E3FF0">
        <w:rPr>
          <w:sz w:val="28"/>
        </w:rPr>
        <w:t xml:space="preserve"> </w:t>
      </w:r>
      <w:r w:rsidR="003E3FF0">
        <w:rPr>
          <w:b/>
          <w:color w:val="0000FF"/>
          <w:sz w:val="28"/>
        </w:rPr>
        <w:t>ocean</w:t>
      </w:r>
      <w:r w:rsidR="003E3FF0">
        <w:rPr>
          <w:sz w:val="28"/>
        </w:rPr>
        <w:t xml:space="preserve"> </w:t>
      </w:r>
      <w:r w:rsidR="003E3FF0">
        <w:rPr>
          <w:b/>
          <w:color w:val="0000FF"/>
          <w:sz w:val="28"/>
        </w:rPr>
        <w:t>conditions</w:t>
      </w:r>
      <w:r w:rsidR="003E3FF0">
        <w:rPr>
          <w:sz w:val="28"/>
        </w:rPr>
        <w:t xml:space="preserve"> to a maximum pressure equivalent of</w:t>
      </w:r>
      <w:r w:rsidR="003E3FF0">
        <w:rPr>
          <w:b/>
          <w:sz w:val="28"/>
        </w:rPr>
        <w:t xml:space="preserve"> </w:t>
      </w:r>
      <w:r w:rsidR="003E3FF0">
        <w:rPr>
          <w:b/>
          <w:color w:val="0000FF"/>
          <w:sz w:val="28"/>
        </w:rPr>
        <w:t>2,250 feet of seawater</w:t>
      </w:r>
      <w:r w:rsidR="003E3FF0">
        <w:rPr>
          <w:sz w:val="28"/>
        </w:rPr>
        <w:t xml:space="preserve"> (</w:t>
      </w:r>
      <w:proofErr w:type="spellStart"/>
      <w:r w:rsidR="003E3FF0">
        <w:rPr>
          <w:sz w:val="28"/>
        </w:rPr>
        <w:t>fsw</w:t>
      </w:r>
      <w:proofErr w:type="spellEnd"/>
      <w:r w:rsidR="003E3FF0">
        <w:rPr>
          <w:sz w:val="28"/>
        </w:rPr>
        <w:t xml:space="preserve">).  The chamber complex consists of a 55,000-gallon wet chamber and </w:t>
      </w:r>
      <w:r w:rsidR="00051D16">
        <w:rPr>
          <w:sz w:val="28"/>
        </w:rPr>
        <w:t>5</w:t>
      </w:r>
      <w:r w:rsidR="003E3FF0">
        <w:rPr>
          <w:sz w:val="28"/>
        </w:rPr>
        <w:t xml:space="preserve"> interconnected dry living/working chambers </w:t>
      </w:r>
      <w:r w:rsidR="003E3FF0">
        <w:rPr>
          <w:b/>
          <w:color w:val="0000FF"/>
          <w:sz w:val="28"/>
        </w:rPr>
        <w:t>totaling 3,300 cubic feet</w:t>
      </w:r>
      <w:r w:rsidR="003E3FF0">
        <w:rPr>
          <w:sz w:val="28"/>
        </w:rPr>
        <w:t xml:space="preserve">.  Wet and dry chamber temperatures can be set from </w:t>
      </w:r>
      <w:r w:rsidR="003A686E">
        <w:rPr>
          <w:sz w:val="28"/>
        </w:rPr>
        <w:t>36</w:t>
      </w:r>
      <w:r w:rsidR="003E3FF0">
        <w:rPr>
          <w:sz w:val="28"/>
        </w:rPr>
        <w:t xml:space="preserve"> to 104 °F.  The OSF has </w:t>
      </w:r>
      <w:r w:rsidR="003E3FF0">
        <w:rPr>
          <w:b/>
          <w:color w:val="0000FF"/>
          <w:sz w:val="28"/>
        </w:rPr>
        <w:t>modern data acquisition</w:t>
      </w:r>
      <w:r w:rsidR="003E3FF0">
        <w:rPr>
          <w:color w:val="0000FF"/>
          <w:sz w:val="28"/>
        </w:rPr>
        <w:t xml:space="preserve"> </w:t>
      </w:r>
      <w:r w:rsidR="003E3FF0">
        <w:rPr>
          <w:b/>
          <w:color w:val="0000FF"/>
          <w:sz w:val="28"/>
        </w:rPr>
        <w:t>capabilities,</w:t>
      </w:r>
      <w:r w:rsidR="003E3FF0">
        <w:rPr>
          <w:sz w:val="28"/>
        </w:rPr>
        <w:t xml:space="preserve"> and its wet chamber can accommodate a wide range of research and development activities such as </w:t>
      </w:r>
      <w:r w:rsidR="003E3FF0">
        <w:rPr>
          <w:b/>
          <w:color w:val="0000FF"/>
          <w:sz w:val="28"/>
        </w:rPr>
        <w:t>diver</w:t>
      </w:r>
      <w:r w:rsidR="003E3FF0">
        <w:rPr>
          <w:sz w:val="28"/>
        </w:rPr>
        <w:t xml:space="preserve"> </w:t>
      </w:r>
      <w:r w:rsidR="003E3FF0">
        <w:rPr>
          <w:b/>
          <w:color w:val="0000FF"/>
          <w:sz w:val="28"/>
        </w:rPr>
        <w:t>biomedical</w:t>
      </w:r>
      <w:r w:rsidR="003E3FF0">
        <w:rPr>
          <w:sz w:val="28"/>
        </w:rPr>
        <w:t xml:space="preserve"> studies and </w:t>
      </w:r>
      <w:r w:rsidR="003E3FF0">
        <w:rPr>
          <w:b/>
          <w:color w:val="0000FF"/>
          <w:sz w:val="28"/>
        </w:rPr>
        <w:t>complex</w:t>
      </w:r>
      <w:r w:rsidR="00FB52D2">
        <w:rPr>
          <w:sz w:val="28"/>
        </w:rPr>
        <w:t xml:space="preserve"> </w:t>
      </w:r>
      <w:r w:rsidR="00051D16">
        <w:rPr>
          <w:b/>
          <w:color w:val="0000FF"/>
          <w:sz w:val="28"/>
        </w:rPr>
        <w:t>man-</w:t>
      </w:r>
      <w:r w:rsidR="00FB52D2">
        <w:rPr>
          <w:b/>
          <w:color w:val="0000FF"/>
          <w:sz w:val="28"/>
        </w:rPr>
        <w:t>machine</w:t>
      </w:r>
      <w:r w:rsidR="00051D16">
        <w:rPr>
          <w:b/>
          <w:color w:val="0000FF"/>
          <w:sz w:val="28"/>
        </w:rPr>
        <w:t xml:space="preserve"> </w:t>
      </w:r>
      <w:r w:rsidR="00051D16">
        <w:rPr>
          <w:sz w:val="28"/>
        </w:rPr>
        <w:t>testing</w:t>
      </w:r>
      <w:r w:rsidR="003E3FF0">
        <w:rPr>
          <w:sz w:val="28"/>
        </w:rPr>
        <w:t xml:space="preserve">.  Saturation dives can be performed in the OSF for </w:t>
      </w:r>
      <w:r w:rsidR="003E3FF0">
        <w:rPr>
          <w:b/>
          <w:color w:val="0000FF"/>
          <w:sz w:val="28"/>
        </w:rPr>
        <w:t xml:space="preserve">more than 30 days </w:t>
      </w:r>
      <w:r w:rsidR="003E3FF0">
        <w:rPr>
          <w:sz w:val="28"/>
        </w:rPr>
        <w:t>of</w:t>
      </w:r>
      <w:r w:rsidR="003E3FF0">
        <w:rPr>
          <w:b/>
          <w:color w:val="0000FF"/>
          <w:sz w:val="28"/>
        </w:rPr>
        <w:t xml:space="preserve"> continuous exposure</w:t>
      </w:r>
      <w:r w:rsidR="003E3FF0">
        <w:rPr>
          <w:sz w:val="28"/>
        </w:rPr>
        <w:t>.  The dry chambers, which can also serve as facilit</w:t>
      </w:r>
      <w:r w:rsidR="00355FD4">
        <w:rPr>
          <w:sz w:val="28"/>
        </w:rPr>
        <w:t>ies</w:t>
      </w:r>
      <w:r w:rsidR="003E3FF0">
        <w:rPr>
          <w:sz w:val="28"/>
        </w:rPr>
        <w:t xml:space="preserve"> for </w:t>
      </w:r>
      <w:r w:rsidR="003E3FF0">
        <w:rPr>
          <w:b/>
          <w:color w:val="0000FF"/>
          <w:sz w:val="28"/>
        </w:rPr>
        <w:t>altitude</w:t>
      </w:r>
      <w:r w:rsidR="003E3FF0">
        <w:rPr>
          <w:sz w:val="28"/>
        </w:rPr>
        <w:t xml:space="preserve"> </w:t>
      </w:r>
      <w:r w:rsidR="003E3FF0">
        <w:rPr>
          <w:b/>
          <w:color w:val="0000FF"/>
          <w:sz w:val="28"/>
        </w:rPr>
        <w:t>simulation</w:t>
      </w:r>
      <w:r w:rsidR="006C263A">
        <w:rPr>
          <w:sz w:val="28"/>
        </w:rPr>
        <w:t xml:space="preserve"> studies</w:t>
      </w:r>
      <w:r w:rsidR="00051D16">
        <w:rPr>
          <w:sz w:val="28"/>
        </w:rPr>
        <w:t xml:space="preserve"> to 150,000 feet</w:t>
      </w:r>
      <w:r w:rsidR="003E3FF0">
        <w:rPr>
          <w:sz w:val="28"/>
        </w:rPr>
        <w:t>, provide a comfortable living environment for diver-subjects when they are not performing underwater excursions to test men and equipment for extended periods in the wet chamber.</w:t>
      </w:r>
    </w:p>
    <w:p w:rsidR="003E3FF0" w:rsidRPr="003730E7" w:rsidRDefault="0093693A" w:rsidP="003730E7">
      <w:pPr>
        <w:pStyle w:val="Heading6"/>
        <w:rPr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1" locked="0" layoutInCell="1" allowOverlap="1" wp14:anchorId="23E1E489" wp14:editId="2C09170A">
            <wp:simplePos x="0" y="0"/>
            <wp:positionH relativeFrom="column">
              <wp:posOffset>-47625</wp:posOffset>
            </wp:positionH>
            <wp:positionV relativeFrom="paragraph">
              <wp:posOffset>405765</wp:posOffset>
            </wp:positionV>
            <wp:extent cx="2368550" cy="1818640"/>
            <wp:effectExtent l="76200" t="76200" r="127000" b="124460"/>
            <wp:wrapTight wrapText="bothSides">
              <wp:wrapPolygon edited="0">
                <wp:start x="-347" y="-905"/>
                <wp:lineTo x="-695" y="-679"/>
                <wp:lineTo x="-695" y="21947"/>
                <wp:lineTo x="-347" y="22852"/>
                <wp:lineTo x="22237" y="22852"/>
                <wp:lineTo x="22584" y="21268"/>
                <wp:lineTo x="22584" y="2941"/>
                <wp:lineTo x="22237" y="-453"/>
                <wp:lineTo x="22237" y="-905"/>
                <wp:lineTo x="-347" y="-905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818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513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D56CCF" wp14:editId="73BBFE30">
                <wp:simplePos x="0" y="0"/>
                <wp:positionH relativeFrom="column">
                  <wp:posOffset>2414905</wp:posOffset>
                </wp:positionH>
                <wp:positionV relativeFrom="paragraph">
                  <wp:posOffset>198120</wp:posOffset>
                </wp:positionV>
                <wp:extent cx="3474085" cy="21945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Default="00CC52EB" w:rsidP="00055139">
                            <w:pPr>
                              <w:pStyle w:val="Heading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Open Ocean Diving</w:t>
                            </w:r>
                          </w:p>
                          <w:p w:rsidR="00CC52EB" w:rsidRDefault="00CC52EB" w:rsidP="00055139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C52EB" w:rsidRDefault="00CC52EB" w:rsidP="0005513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NEDU's 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close proximity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to 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 xml:space="preserve">St. Andrews Bay 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 xml:space="preserve"> the Gulf of Mexico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(less than </w:t>
                            </w:r>
                            <w:r>
                              <w:rPr>
                                <w:sz w:val="28"/>
                              </w:rPr>
                              <w:t>five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miles)</w:t>
                            </w:r>
                            <w:r>
                              <w:rPr>
                                <w:sz w:val="2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combined with 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mild year-round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weather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good underwater visibility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, and 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various bottom types/depths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makes us an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 xml:space="preserve"> ideal research facility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when open ocean diving is desired.</w:t>
                            </w:r>
                          </w:p>
                          <w:p w:rsidR="00CC52EB" w:rsidRDefault="00CC5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15pt;margin-top:15.6pt;width:273.55pt;height:17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" stroked="f">
                <v:textbox>
                  <w:txbxContent>
                    <w:p w:rsidR="00FB52D2" w:rsidRDefault="00FB52D2" w:rsidP="00055139">
                      <w:pPr>
                        <w:pStyle w:val="Heading6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Open Ocean Diving</w:t>
                      </w:r>
                    </w:p>
                    <w:p w:rsidR="00FB52D2" w:rsidRDefault="00FB52D2" w:rsidP="00055139">
                      <w:pPr>
                        <w:rPr>
                          <w:sz w:val="16"/>
                        </w:rPr>
                      </w:pPr>
                    </w:p>
                    <w:p w:rsidR="00FB52D2" w:rsidRDefault="00FB52D2" w:rsidP="0005513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NEDU's 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close proximity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 to 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 xml:space="preserve">St. Andrews Bay </w:t>
                      </w:r>
                      <w:r>
                        <w:rPr>
                          <w:rFonts w:hint="eastAsia"/>
                          <w:sz w:val="28"/>
                        </w:rPr>
                        <w:t>and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 xml:space="preserve"> the Gulf of Mexico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 (less than </w:t>
                      </w:r>
                      <w:r>
                        <w:rPr>
                          <w:sz w:val="28"/>
                        </w:rPr>
                        <w:t>five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 miles)</w:t>
                      </w:r>
                      <w:r>
                        <w:rPr>
                          <w:sz w:val="28"/>
                        </w:rPr>
                        <w:t>—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combined with 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mild year-round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weather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, 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good underwater visibility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, and 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various bottom types/depths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—</w:t>
                      </w:r>
                      <w:r>
                        <w:rPr>
                          <w:rFonts w:hint="eastAsia"/>
                          <w:sz w:val="28"/>
                        </w:rPr>
                        <w:t>makes us an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 xml:space="preserve"> ideal research facility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 when open ocean diving is desired.</w:t>
                      </w:r>
                    </w:p>
                    <w:p w:rsidR="00FB52D2" w:rsidRDefault="00FB52D2"/>
                  </w:txbxContent>
                </v:textbox>
              </v:shape>
            </w:pict>
          </mc:Fallback>
        </mc:AlternateContent>
      </w:r>
      <w:r w:rsidRPr="0005513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3721A" wp14:editId="1B0D00D3">
                <wp:simplePos x="0" y="0"/>
                <wp:positionH relativeFrom="column">
                  <wp:posOffset>-2540</wp:posOffset>
                </wp:positionH>
                <wp:positionV relativeFrom="paragraph">
                  <wp:posOffset>5663565</wp:posOffset>
                </wp:positionV>
                <wp:extent cx="3091815" cy="2626360"/>
                <wp:effectExtent l="0" t="0" r="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Default="00CC52EB" w:rsidP="00055139"/>
                          <w:p w:rsidR="00CC52EB" w:rsidRDefault="00CC52EB" w:rsidP="00055139">
                            <w:pPr>
                              <w:pStyle w:val="Heading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Test Pool</w:t>
                            </w:r>
                          </w:p>
                          <w:p w:rsidR="00CC52EB" w:rsidRDefault="00CC52EB" w:rsidP="00055139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C52EB" w:rsidRDefault="00CC52EB" w:rsidP="00055139">
                            <w:pPr>
                              <w:pStyle w:val="BodyTextIndent"/>
                              <w:ind w:firstLine="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15-foot-</w:t>
                            </w:r>
                            <w:r w:rsidRPr="00553F5E">
                              <w:rPr>
                                <w:b/>
                                <w:color w:val="0000FF"/>
                                <w:sz w:val="28"/>
                              </w:rPr>
                              <w:t>deep</w:t>
                            </w:r>
                            <w:r>
                              <w:rPr>
                                <w:sz w:val="28"/>
                              </w:rPr>
                              <w:t xml:space="preserve"> test pool can maintain temperature ranges from 34 to 105 °F.  Equipped with data acquisition instrumentation, the test pool is used for conducting a diverse range of studies including tests of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diver physiology</w:t>
                            </w:r>
                            <w:r>
                              <w:rPr>
                                <w:sz w:val="28"/>
                              </w:rPr>
                              <w:t xml:space="preserve"> and tests/evaluations of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manned diving equipment </w:t>
                            </w:r>
                            <w:r>
                              <w:rPr>
                                <w:sz w:val="28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small submersible vehicles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CC52EB" w:rsidRDefault="00CC5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2pt;margin-top:445.95pt;width:243.45pt;height:20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" stroked="f">
                <v:textbox>
                  <w:txbxContent>
                    <w:p w:rsidR="00FB52D2" w:rsidRDefault="00FB52D2" w:rsidP="00055139"/>
                    <w:p w:rsidR="00FB52D2" w:rsidRDefault="00FB52D2" w:rsidP="00055139">
                      <w:pPr>
                        <w:pStyle w:val="Heading6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Test Pool</w:t>
                      </w:r>
                    </w:p>
                    <w:p w:rsidR="00FB52D2" w:rsidRDefault="00FB52D2" w:rsidP="00055139">
                      <w:pPr>
                        <w:rPr>
                          <w:sz w:val="16"/>
                        </w:rPr>
                      </w:pPr>
                    </w:p>
                    <w:p w:rsidR="00FB52D2" w:rsidRDefault="00FB52D2" w:rsidP="00055139">
                      <w:pPr>
                        <w:pStyle w:val="BodyTextIndent"/>
                        <w:ind w:firstLine="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The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15-foot-</w:t>
                      </w:r>
                      <w:r w:rsidRPr="00553F5E">
                        <w:rPr>
                          <w:b/>
                          <w:color w:val="0000FF"/>
                          <w:sz w:val="28"/>
                        </w:rPr>
                        <w:t>deep</w:t>
                      </w:r>
                      <w:r>
                        <w:rPr>
                          <w:sz w:val="28"/>
                        </w:rPr>
                        <w:t xml:space="preserve"> test pool can maintain temperature ranges from 34 to 105 °F.  Equipped with data acquisition instrumentation, the test pool is used for conducting a diverse range of studies including tests of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diver physiology</w:t>
                      </w:r>
                      <w:r>
                        <w:rPr>
                          <w:sz w:val="28"/>
                        </w:rPr>
                        <w:t xml:space="preserve"> and tests/evaluations of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manned diving equipment </w:t>
                      </w:r>
                      <w:r>
                        <w:rPr>
                          <w:sz w:val="28"/>
                        </w:rPr>
                        <w:t xml:space="preserve">and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small submersible vehicles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FB52D2" w:rsidRDefault="00FB52D2"/>
                  </w:txbxContent>
                </v:textbox>
              </v:shape>
            </w:pict>
          </mc:Fallback>
        </mc:AlternateContent>
      </w:r>
      <w:r w:rsidRPr="0005513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E56D07" wp14:editId="68947F3B">
                <wp:simplePos x="0" y="0"/>
                <wp:positionH relativeFrom="column">
                  <wp:posOffset>-111125</wp:posOffset>
                </wp:positionH>
                <wp:positionV relativeFrom="paragraph">
                  <wp:posOffset>2898775</wp:posOffset>
                </wp:positionV>
                <wp:extent cx="6067425" cy="2260600"/>
                <wp:effectExtent l="0" t="0" r="9525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Pr="003730E7" w:rsidRDefault="00CC52EB" w:rsidP="003730E7">
                            <w:pPr>
                              <w:pStyle w:val="Heading6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730E7">
                              <w:rPr>
                                <w:b/>
                                <w:sz w:val="36"/>
                                <w:szCs w:val="36"/>
                              </w:rPr>
                              <w:t>NEDU Craft</w:t>
                            </w:r>
                          </w:p>
                          <w:p w:rsidR="00CC52EB" w:rsidRDefault="00CC52EB" w:rsidP="003730E7">
                            <w:pPr>
                              <w:rPr>
                                <w:bCs/>
                                <w:iCs/>
                                <w:sz w:val="16"/>
                              </w:rPr>
                            </w:pPr>
                          </w:p>
                          <w:p w:rsidR="00CC52EB" w:rsidRDefault="00CC52EB" w:rsidP="003730E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NEDU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owns and operates two boats, a 27-foot Boston Whaler and an F-470 Zodiac</w:t>
                            </w:r>
                            <w:r>
                              <w:rPr>
                                <w:sz w:val="28"/>
                              </w:rPr>
                              <w:t xml:space="preserve">.  With two 225 HP outboard engines, the Boston Whaler has a 70 nautical mile range.  It can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sz w:val="28"/>
                              </w:rPr>
                              <w:t xml:space="preserve"> many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open water functions</w:t>
                            </w:r>
                            <w:r>
                              <w:rPr>
                                <w:sz w:val="28"/>
                              </w:rPr>
                              <w:t xml:space="preserve"> as well as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transport 10 divers and all associated equipment</w:t>
                            </w:r>
                            <w:r>
                              <w:rPr>
                                <w:sz w:val="28"/>
                              </w:rPr>
                              <w:t>.  NEDU provides operational support to the various research organizations at Naval Support Activity (NSA), Panama City, FL. The Zodiac has a 30 HP outboard engine and is used to support a wide range of operations conducted by Naval Special Warfare and Navy Special Operations (EOD) divers.</w:t>
                            </w:r>
                          </w:p>
                          <w:p w:rsidR="00CC52EB" w:rsidRDefault="00CC5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75pt;margin-top:228.25pt;width:477.75pt;height:1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" stroked="f">
                <v:textbox>
                  <w:txbxContent>
                    <w:p w:rsidR="00FB52D2" w:rsidRPr="003730E7" w:rsidRDefault="00FB52D2" w:rsidP="003730E7">
                      <w:pPr>
                        <w:pStyle w:val="Heading6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730E7">
                        <w:rPr>
                          <w:b/>
                          <w:sz w:val="36"/>
                          <w:szCs w:val="36"/>
                        </w:rPr>
                        <w:t>NEDU Craft</w:t>
                      </w:r>
                    </w:p>
                    <w:p w:rsidR="00FB52D2" w:rsidRDefault="00FB52D2" w:rsidP="003730E7">
                      <w:pPr>
                        <w:rPr>
                          <w:bCs/>
                          <w:iCs/>
                          <w:sz w:val="16"/>
                        </w:rPr>
                      </w:pPr>
                    </w:p>
                    <w:p w:rsidR="00FB52D2" w:rsidRDefault="00FB52D2" w:rsidP="003730E7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NEDU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owns and operates two boats, a 27-foot Boston Whaler and an F-470 Zodiac</w:t>
                      </w:r>
                      <w:r>
                        <w:rPr>
                          <w:sz w:val="28"/>
                        </w:rPr>
                        <w:t xml:space="preserve">.  With two 225 HP outboard engines, the Boston Whaler has a 70 nautical mile range.  It can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support</w:t>
                      </w:r>
                      <w:r>
                        <w:rPr>
                          <w:sz w:val="28"/>
                        </w:rPr>
                        <w:t xml:space="preserve"> many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open water functions</w:t>
                      </w:r>
                      <w:r>
                        <w:rPr>
                          <w:sz w:val="28"/>
                        </w:rPr>
                        <w:t xml:space="preserve"> as well as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transport 10 divers and all associated equipment</w:t>
                      </w:r>
                      <w:r>
                        <w:rPr>
                          <w:sz w:val="28"/>
                        </w:rPr>
                        <w:t>.  NEDU provides operational support to the various research organizations at Naval Support Activity (NSA), Panama City, FL. The Zodiac has a 30 HP outboard engine and is used to support a wide range of operations conducted by Naval Special Warfare and Navy Special Operations (EOD) divers.</w:t>
                      </w:r>
                    </w:p>
                    <w:p w:rsidR="00FB52D2" w:rsidRDefault="00FB52D2"/>
                  </w:txbxContent>
                </v:textbox>
              </v:shape>
            </w:pict>
          </mc:Fallback>
        </mc:AlternateContent>
      </w:r>
      <w:r w:rsidR="00055139">
        <w:rPr>
          <w:b/>
          <w:noProof/>
          <w:sz w:val="36"/>
        </w:rPr>
        <w:drawing>
          <wp:anchor distT="0" distB="0" distL="114300" distR="114300" simplePos="0" relativeHeight="251661312" behindDoc="0" locked="0" layoutInCell="1" allowOverlap="0" wp14:anchorId="07AB1F16" wp14:editId="4AD43F65">
            <wp:simplePos x="0" y="0"/>
            <wp:positionH relativeFrom="rightMargin">
              <wp:posOffset>-2618740</wp:posOffset>
            </wp:positionH>
            <wp:positionV relativeFrom="paragraph">
              <wp:posOffset>5435600</wp:posOffset>
            </wp:positionV>
            <wp:extent cx="2443480" cy="3025775"/>
            <wp:effectExtent l="76200" t="76200" r="128270" b="136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 divers during ww experi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02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F0">
        <w:rPr>
          <w:sz w:val="28"/>
        </w:rPr>
        <w:br w:type="page"/>
      </w:r>
    </w:p>
    <w:p w:rsidR="003E3FF0" w:rsidRDefault="009963FD" w:rsidP="0059260A">
      <w:pPr>
        <w:pStyle w:val="Heading7"/>
        <w:tabs>
          <w:tab w:val="left" w:pos="90"/>
        </w:tabs>
        <w:rPr>
          <w:szCs w:val="20"/>
        </w:rPr>
      </w:pPr>
      <w:r w:rsidRPr="0059260A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CFBEC" wp14:editId="293944C8">
                <wp:simplePos x="0" y="0"/>
                <wp:positionH relativeFrom="column">
                  <wp:posOffset>2837815</wp:posOffset>
                </wp:positionH>
                <wp:positionV relativeFrom="paragraph">
                  <wp:posOffset>-203835</wp:posOffset>
                </wp:positionV>
                <wp:extent cx="3192145" cy="4105275"/>
                <wp:effectExtent l="0" t="0" r="825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9214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Default="00CC52EB" w:rsidP="0059260A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9260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Unmanned Test Facility</w:t>
                            </w:r>
                          </w:p>
                          <w:p w:rsidR="00CC52EB" w:rsidRPr="0059260A" w:rsidRDefault="00CC52EB" w:rsidP="0059260A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CC52EB" w:rsidRDefault="00CC52EB" w:rsidP="0059260A">
                            <w:pPr>
                              <w:jc w:val="both"/>
                            </w:pPr>
                            <w:r>
                              <w:rPr>
                                <w:sz w:val="28"/>
                              </w:rPr>
                              <w:t xml:space="preserve">The unmanned test facility is equipped with data acquisition instrumentation, three hyperbaric chambers, three breathing machines that simulate diver-breathing patterns, and several mannequins.  This facility’s hyperbaric chamber complex is available for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unmanned testing to 1,640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fsw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over a temperature range from 28 to 110 °F.  Research capabilities include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freeze studies and work of breathing tests, </w:t>
                            </w:r>
                            <w:r>
                              <w:rPr>
                                <w:sz w:val="28"/>
                              </w:rPr>
                              <w:t>as well as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carbon dioxide absorbent duration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oxygen consumption tests</w:t>
                            </w:r>
                            <w:r>
                              <w:rPr>
                                <w:sz w:val="28"/>
                              </w:rPr>
                              <w:t xml:space="preserve"> for closed-circuit underwater breathing apparatus (UBAs).  </w:t>
                            </w:r>
                            <w:r w:rsidRPr="00FC12C1">
                              <w:rPr>
                                <w:sz w:val="28"/>
                              </w:rPr>
                              <w:t>A one atmosphere laboratory is dedicated to testing non-diving life support equipment.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23.45pt;margin-top:-16.05pt;width:251.35pt;height:323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" stroked="f">
                <v:textbox>
                  <w:txbxContent>
                    <w:p w:rsidR="00CC52EB" w:rsidRDefault="00CC52EB" w:rsidP="0059260A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59260A">
                        <w:rPr>
                          <w:b/>
                          <w:i/>
                          <w:sz w:val="36"/>
                          <w:szCs w:val="36"/>
                        </w:rPr>
                        <w:t>Unmanned Test Facility</w:t>
                      </w:r>
                    </w:p>
                    <w:p w:rsidR="00CC52EB" w:rsidRPr="0059260A" w:rsidRDefault="00CC52EB" w:rsidP="0059260A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CC52EB" w:rsidRDefault="00CC52EB" w:rsidP="0059260A">
                      <w:pPr>
                        <w:jc w:val="both"/>
                      </w:pPr>
                      <w:r>
                        <w:rPr>
                          <w:sz w:val="28"/>
                        </w:rPr>
                        <w:t xml:space="preserve">The unmanned test facility is equipped with data acquisition instrumentation, three hyperbaric chambers, three breathing machines that simulate diver-breathing patterns, and several mannequins.  This facility’s hyperbaric chamber complex is available for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unmanned testing to 1,640 fsw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over a temperature range from 28 to 110 °F.  Research capabilities include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freeze studies and work of breathing tests, </w:t>
                      </w:r>
                      <w:r>
                        <w:rPr>
                          <w:sz w:val="28"/>
                        </w:rPr>
                        <w:t>as well as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carbon dioxide absorbent duration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oxygen consumption tests</w:t>
                      </w:r>
                      <w:r>
                        <w:rPr>
                          <w:sz w:val="28"/>
                        </w:rPr>
                        <w:t xml:space="preserve"> for closed-circuit underwater breathing apparatus (UBAs).  </w:t>
                      </w:r>
                      <w:r w:rsidRPr="00FC12C1">
                        <w:rPr>
                          <w:sz w:val="28"/>
                        </w:rPr>
                        <w:t>A one atmosphere laboratory is dedicated to testing non-diving life support equipment.</w:t>
                      </w:r>
                    </w:p>
                  </w:txbxContent>
                </v:textbox>
              </v:shape>
            </w:pict>
          </mc:Fallback>
        </mc:AlternateContent>
      </w:r>
    </w:p>
    <w:p w:rsidR="003E3FF0" w:rsidRDefault="003E3FF0">
      <w:pPr>
        <w:rPr>
          <w:sz w:val="16"/>
        </w:rPr>
      </w:pPr>
    </w:p>
    <w:p w:rsidR="003E3FF0" w:rsidRDefault="003E3FF0">
      <w:pPr>
        <w:suppressAutoHyphens/>
        <w:rPr>
          <w:sz w:val="28"/>
        </w:rPr>
      </w:pPr>
    </w:p>
    <w:p w:rsidR="003E3FF0" w:rsidRDefault="003E3FF0">
      <w:pPr>
        <w:rPr>
          <w:sz w:val="16"/>
        </w:rPr>
      </w:pPr>
      <w:bookmarkStart w:id="1" w:name="OLE_LINK2"/>
    </w:p>
    <w:bookmarkEnd w:id="1"/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93693A">
      <w:pPr>
        <w:pStyle w:val="BodyTextIndent"/>
        <w:ind w:firstLine="0"/>
        <w:rPr>
          <w:sz w:val="28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1" locked="0" layoutInCell="1" allowOverlap="1" wp14:anchorId="0A3C9BFC" wp14:editId="5238C7D2">
            <wp:simplePos x="0" y="0"/>
            <wp:positionH relativeFrom="column">
              <wp:posOffset>76200</wp:posOffset>
            </wp:positionH>
            <wp:positionV relativeFrom="paragraph">
              <wp:posOffset>36195</wp:posOffset>
            </wp:positionV>
            <wp:extent cx="2679700" cy="1907540"/>
            <wp:effectExtent l="76200" t="76200" r="139700" b="130810"/>
            <wp:wrapTight wrapText="bothSides">
              <wp:wrapPolygon edited="0">
                <wp:start x="-307" y="-863"/>
                <wp:lineTo x="-614" y="-647"/>
                <wp:lineTo x="-614" y="22003"/>
                <wp:lineTo x="-307" y="22866"/>
                <wp:lineTo x="22265" y="22866"/>
                <wp:lineTo x="22573" y="20277"/>
                <wp:lineTo x="22573" y="2804"/>
                <wp:lineTo x="22265" y="-431"/>
                <wp:lineTo x="22265" y="-863"/>
                <wp:lineTo x="-307" y="-86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07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59260A">
      <w:pPr>
        <w:pStyle w:val="Heading7"/>
      </w:pPr>
    </w:p>
    <w:p w:rsidR="0059260A" w:rsidRDefault="009963FD">
      <w:pPr>
        <w:pStyle w:val="Heading7"/>
      </w:pPr>
      <w:r w:rsidRPr="00F7753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E164F" wp14:editId="353A8481">
                <wp:simplePos x="0" y="0"/>
                <wp:positionH relativeFrom="column">
                  <wp:posOffset>66502</wp:posOffset>
                </wp:positionH>
                <wp:positionV relativeFrom="paragraph">
                  <wp:posOffset>79952</wp:posOffset>
                </wp:positionV>
                <wp:extent cx="5969058" cy="1346834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58" cy="1346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Default="00CC52EB" w:rsidP="00F77533">
                            <w:pPr>
                              <w:pStyle w:val="Heading7"/>
                            </w:pPr>
                            <w:r>
                              <w:t>Environmental Chamber</w:t>
                            </w:r>
                          </w:p>
                          <w:p w:rsidR="00CC52EB" w:rsidRDefault="00CC52EB" w:rsidP="00F77533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C52EB" w:rsidRDefault="00CC52EB" w:rsidP="009963FD">
                            <w:pPr>
                              <w:tabs>
                                <w:tab w:val="left" w:pos="270"/>
                              </w:tabs>
                              <w:ind w:right="5"/>
                              <w:jc w:val="both"/>
                            </w:pPr>
                            <w:r w:rsidRPr="00F77533">
                              <w:rPr>
                                <w:sz w:val="28"/>
                              </w:rPr>
                              <w:t xml:space="preserve">The environmental chamber is capable of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simulating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a broad range of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temperatures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(0 to 130 °F),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humidity’s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(5 to 95%), and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wind</w:t>
                            </w:r>
                            <w:r w:rsidRPr="00F7753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conditions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(0 to 20 mph).  The chamber is instrumented to conduct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physiology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studies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and</w:t>
                            </w:r>
                            <w:r>
                              <w:rPr>
                                <w:sz w:val="28"/>
                              </w:rPr>
                              <w:t xml:space="preserve"> test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diving equipment and respiratory and thermal protective equipment.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.25pt;margin-top:6.3pt;width:470pt;height:10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" stroked="f">
                <v:textbox>
                  <w:txbxContent>
                    <w:p w:rsidR="00FB52D2" w:rsidRDefault="00FB52D2" w:rsidP="00F77533">
                      <w:pPr>
                        <w:pStyle w:val="Heading7"/>
                      </w:pPr>
                      <w:r>
                        <w:t>Environmental Chamber</w:t>
                      </w:r>
                    </w:p>
                    <w:p w:rsidR="00FB52D2" w:rsidRDefault="00FB52D2" w:rsidP="00F77533">
                      <w:pPr>
                        <w:rPr>
                          <w:sz w:val="16"/>
                        </w:rPr>
                      </w:pPr>
                    </w:p>
                    <w:p w:rsidR="00FB52D2" w:rsidRDefault="00FB52D2" w:rsidP="009963FD">
                      <w:pPr>
                        <w:tabs>
                          <w:tab w:val="left" w:pos="270"/>
                        </w:tabs>
                        <w:ind w:right="5"/>
                        <w:jc w:val="both"/>
                      </w:pPr>
                      <w:r w:rsidRPr="00F77533">
                        <w:rPr>
                          <w:sz w:val="28"/>
                        </w:rPr>
                        <w:t xml:space="preserve">The environmental chamber is capable of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simulating</w:t>
                      </w:r>
                      <w:r w:rsidRPr="00F77533">
                        <w:rPr>
                          <w:sz w:val="28"/>
                        </w:rPr>
                        <w:t xml:space="preserve"> a broad range of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temperatures</w:t>
                      </w:r>
                      <w:r w:rsidRPr="00F77533">
                        <w:rPr>
                          <w:sz w:val="28"/>
                        </w:rPr>
                        <w:t xml:space="preserve"> (0 to 130 °F), </w:t>
                      </w:r>
                      <w:r w:rsidR="00CC5219" w:rsidRPr="00F77533">
                        <w:rPr>
                          <w:b/>
                          <w:color w:val="0000FF"/>
                          <w:sz w:val="28"/>
                        </w:rPr>
                        <w:t>humidity’s</w:t>
                      </w:r>
                      <w:r w:rsidRPr="00F77533">
                        <w:rPr>
                          <w:sz w:val="28"/>
                        </w:rPr>
                        <w:t xml:space="preserve"> (5 to 95%), and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wind</w:t>
                      </w:r>
                      <w:r w:rsidRPr="00F77533">
                        <w:rPr>
                          <w:b/>
                          <w:sz w:val="28"/>
                        </w:rPr>
                        <w:t xml:space="preserve">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conditions</w:t>
                      </w:r>
                      <w:r w:rsidRPr="00F77533">
                        <w:rPr>
                          <w:sz w:val="28"/>
                        </w:rPr>
                        <w:t xml:space="preserve"> (0 to 20 mph).  The chamber is instrumented to conduct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physiology</w:t>
                      </w:r>
                      <w:r w:rsidRPr="00F77533">
                        <w:rPr>
                          <w:sz w:val="28"/>
                        </w:rPr>
                        <w:t xml:space="preserve">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studies</w:t>
                      </w:r>
                      <w:r w:rsidRPr="00F77533">
                        <w:rPr>
                          <w:sz w:val="28"/>
                        </w:rPr>
                        <w:t xml:space="preserve"> and</w:t>
                      </w:r>
                      <w:r>
                        <w:rPr>
                          <w:sz w:val="28"/>
                        </w:rPr>
                        <w:t xml:space="preserve"> test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diving equipment and respiratory and thermal protective equipment.</w:t>
                      </w:r>
                    </w:p>
                  </w:txbxContent>
                </v:textbox>
              </v:shape>
            </w:pict>
          </mc:Fallback>
        </mc:AlternateContent>
      </w:r>
    </w:p>
    <w:p w:rsidR="003E3FF0" w:rsidRDefault="003E3FF0">
      <w:pPr>
        <w:rPr>
          <w:sz w:val="28"/>
        </w:rPr>
      </w:pPr>
    </w:p>
    <w:p w:rsidR="003E3FF0" w:rsidRDefault="003E3FF0">
      <w:pPr>
        <w:rPr>
          <w:sz w:val="28"/>
        </w:rPr>
      </w:pPr>
    </w:p>
    <w:p w:rsidR="003E3FF0" w:rsidRDefault="0093693A">
      <w:pPr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50048" behindDoc="0" locked="0" layoutInCell="1" allowOverlap="1" wp14:anchorId="4E1133F9" wp14:editId="0503B1E6">
            <wp:simplePos x="0" y="0"/>
            <wp:positionH relativeFrom="column">
              <wp:posOffset>238125</wp:posOffset>
            </wp:positionH>
            <wp:positionV relativeFrom="paragraph">
              <wp:posOffset>906780</wp:posOffset>
            </wp:positionV>
            <wp:extent cx="2033270" cy="3044825"/>
            <wp:effectExtent l="76200" t="76200" r="138430" b="136525"/>
            <wp:wrapSquare wrapText="right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vc-002fCro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304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FD"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2DA3191A" wp14:editId="6506B9C2">
            <wp:simplePos x="0" y="0"/>
            <wp:positionH relativeFrom="column">
              <wp:posOffset>3390900</wp:posOffset>
            </wp:positionH>
            <wp:positionV relativeFrom="paragraph">
              <wp:posOffset>906780</wp:posOffset>
            </wp:positionV>
            <wp:extent cx="2206625" cy="3089275"/>
            <wp:effectExtent l="76200" t="76200" r="136525" b="130175"/>
            <wp:wrapTight wrapText="bothSides">
              <wp:wrapPolygon edited="0">
                <wp:start x="-373" y="-533"/>
                <wp:lineTo x="-746" y="-400"/>
                <wp:lineTo x="-746" y="21844"/>
                <wp:lineTo x="-373" y="22377"/>
                <wp:lineTo x="22377" y="22377"/>
                <wp:lineTo x="22750" y="21045"/>
                <wp:lineTo x="22750" y="1732"/>
                <wp:lineTo x="22377" y="-266"/>
                <wp:lineTo x="22377" y="-533"/>
                <wp:lineTo x="-373" y="-53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308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F0">
        <w:rPr>
          <w:sz w:val="28"/>
        </w:rPr>
        <w:br w:type="page"/>
      </w:r>
    </w:p>
    <w:p w:rsidR="003E3FF0" w:rsidRPr="00E5268B" w:rsidRDefault="00E5268B" w:rsidP="00E5268B">
      <w:pPr>
        <w:pStyle w:val="Heading6"/>
        <w:spacing w:before="120"/>
        <w:jc w:val="center"/>
        <w:rPr>
          <w:b/>
          <w:sz w:val="36"/>
        </w:rPr>
      </w:pPr>
      <w:r w:rsidRPr="00110F69"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19948" wp14:editId="14D21076">
                <wp:simplePos x="0" y="0"/>
                <wp:positionH relativeFrom="column">
                  <wp:posOffset>-116840</wp:posOffset>
                </wp:positionH>
                <wp:positionV relativeFrom="paragraph">
                  <wp:posOffset>167640</wp:posOffset>
                </wp:positionV>
                <wp:extent cx="3091815" cy="16954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Default="00CC52EB" w:rsidP="00E5268B">
                            <w:pPr>
                              <w:pStyle w:val="Heading6"/>
                              <w:spacing w:before="1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Cardiopulmonary Laboratory</w:t>
                            </w:r>
                          </w:p>
                          <w:p w:rsidR="00CC52EB" w:rsidRDefault="00CC52EB" w:rsidP="00E5268B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C52EB" w:rsidRDefault="00CC52EB" w:rsidP="00E5268B">
                            <w:pPr>
                              <w:pStyle w:val="BodyTextIndent"/>
                              <w:ind w:firstLine="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Associated with the environmental chamber, the cardiopulmonary laboratory conducts a myriad of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respiratory function tests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aerobic performance measurements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CC52EB" w:rsidRDefault="00CC5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9.2pt;margin-top:13.2pt;width:243.45pt;height:13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" stroked="f">
                <v:textbox>
                  <w:txbxContent>
                    <w:p w:rsidR="00FB52D2" w:rsidRDefault="00FB52D2" w:rsidP="00E5268B">
                      <w:pPr>
                        <w:pStyle w:val="Heading6"/>
                        <w:spacing w:before="1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Cardiopulmonary Laboratory</w:t>
                      </w:r>
                    </w:p>
                    <w:p w:rsidR="00FB52D2" w:rsidRDefault="00FB52D2" w:rsidP="00E5268B">
                      <w:pPr>
                        <w:rPr>
                          <w:sz w:val="16"/>
                        </w:rPr>
                      </w:pPr>
                    </w:p>
                    <w:p w:rsidR="00FB52D2" w:rsidRDefault="00FB52D2" w:rsidP="00E5268B">
                      <w:pPr>
                        <w:pStyle w:val="BodyTextIndent"/>
                        <w:ind w:firstLine="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Associated with the environmental chamber, the cardiopulmonary laboratory conducts a myriad of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respiratory function tests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aerobic performance measurements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FB52D2" w:rsidRDefault="00FB52D2"/>
                  </w:txbxContent>
                </v:textbox>
              </v:shape>
            </w:pict>
          </mc:Fallback>
        </mc:AlternateContent>
      </w:r>
      <w:r w:rsidR="00D075F4">
        <w:rPr>
          <w:noProof/>
          <w:sz w:val="36"/>
        </w:rPr>
        <w:drawing>
          <wp:anchor distT="0" distB="0" distL="114300" distR="114300" simplePos="0" relativeHeight="251655168" behindDoc="0" locked="0" layoutInCell="1" allowOverlap="1" wp14:anchorId="70DF70E0" wp14:editId="46FA30DE">
            <wp:simplePos x="0" y="0"/>
            <wp:positionH relativeFrom="column">
              <wp:posOffset>3082290</wp:posOffset>
            </wp:positionH>
            <wp:positionV relativeFrom="paragraph">
              <wp:posOffset>28575</wp:posOffset>
            </wp:positionV>
            <wp:extent cx="2743200" cy="1984375"/>
            <wp:effectExtent l="76200" t="76200" r="133350" b="130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4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>
      <w:pPr>
        <w:pStyle w:val="BodyTextIndent"/>
        <w:ind w:firstLine="0"/>
        <w:rPr>
          <w:bCs/>
          <w:iCs/>
          <w:sz w:val="16"/>
        </w:rPr>
      </w:pPr>
    </w:p>
    <w:p w:rsidR="003E3FF0" w:rsidRDefault="003E3FF0">
      <w:pPr>
        <w:pStyle w:val="BodyTextIndent"/>
        <w:ind w:firstLine="0"/>
        <w:rPr>
          <w:bCs/>
          <w:iCs/>
          <w:sz w:val="16"/>
        </w:rPr>
      </w:pPr>
    </w:p>
    <w:p w:rsidR="003E3FF0" w:rsidRDefault="00894732" w:rsidP="00110F69">
      <w:pPr>
        <w:pStyle w:val="BodyTextIndent"/>
        <w:tabs>
          <w:tab w:val="left" w:pos="9270"/>
        </w:tabs>
        <w:ind w:firstLine="0"/>
        <w:jc w:val="both"/>
        <w:rPr>
          <w:sz w:val="24"/>
        </w:rPr>
      </w:pPr>
      <w:r>
        <w:rPr>
          <w:bCs/>
          <w:iCs/>
          <w:noProof/>
          <w:sz w:val="20"/>
        </w:rPr>
        <w:drawing>
          <wp:anchor distT="0" distB="0" distL="114300" distR="155575" simplePos="0" relativeHeight="251649024" behindDoc="0" locked="0" layoutInCell="1" allowOverlap="1" wp14:anchorId="3BA34C9C" wp14:editId="02BEDE02">
            <wp:simplePos x="0" y="0"/>
            <wp:positionH relativeFrom="page">
              <wp:posOffset>930910</wp:posOffset>
            </wp:positionH>
            <wp:positionV relativeFrom="page">
              <wp:posOffset>3373755</wp:posOffset>
            </wp:positionV>
            <wp:extent cx="2859405" cy="2310765"/>
            <wp:effectExtent l="76200" t="76200" r="131445" b="127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1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F0">
        <w:rPr>
          <w:sz w:val="28"/>
        </w:rPr>
        <w:t>T</w:t>
      </w:r>
    </w:p>
    <w:p w:rsidR="003E3FF0" w:rsidRDefault="003E3FF0">
      <w:pPr>
        <w:pStyle w:val="BodyTextIndent"/>
        <w:ind w:firstLine="0"/>
        <w:rPr>
          <w:sz w:val="28"/>
        </w:rPr>
      </w:pPr>
    </w:p>
    <w:p w:rsidR="003E3FF0" w:rsidRDefault="003E3FF0" w:rsidP="004000D0">
      <w:pPr>
        <w:pStyle w:val="BodyTextIndent"/>
        <w:ind w:firstLine="0"/>
        <w:rPr>
          <w:sz w:val="28"/>
        </w:rPr>
      </w:pPr>
    </w:p>
    <w:p w:rsidR="006B7B68" w:rsidRDefault="00E5268B">
      <w:pPr>
        <w:pStyle w:val="Heading6"/>
        <w:jc w:val="center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E1068" wp14:editId="038854E7">
                <wp:simplePos x="0" y="0"/>
                <wp:positionH relativeFrom="column">
                  <wp:posOffset>2974629</wp:posOffset>
                </wp:positionH>
                <wp:positionV relativeFrom="paragraph">
                  <wp:posOffset>234950</wp:posOffset>
                </wp:positionV>
                <wp:extent cx="3008630" cy="3091815"/>
                <wp:effectExtent l="0" t="0" r="127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309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Pr="00F77533" w:rsidRDefault="00CC52EB" w:rsidP="003D3464">
                            <w:pPr>
                              <w:pStyle w:val="BodyTextIndent"/>
                              <w:spacing w:before="240"/>
                              <w:ind w:firstLine="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F77533">
                              <w:rPr>
                                <w:b/>
                                <w:i/>
                                <w:sz w:val="36"/>
                              </w:rPr>
                              <w:t>Gas Analysis Laborator</w:t>
                            </w:r>
                            <w:r w:rsidRPr="00F77533">
                              <w:rPr>
                                <w:b/>
                                <w:i/>
                                <w:sz w:val="40"/>
                              </w:rPr>
                              <w:t>y</w:t>
                            </w:r>
                          </w:p>
                          <w:p w:rsidR="00CC52EB" w:rsidRPr="00F77533" w:rsidRDefault="00CC52EB" w:rsidP="003D3464">
                            <w:pPr>
                              <w:spacing w:before="240"/>
                            </w:pPr>
                            <w:r w:rsidRPr="00F77533">
                              <w:rPr>
                                <w:sz w:val="28"/>
                              </w:rPr>
                              <w:t xml:space="preserve">The gas analysis laboratory allows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precision analysis of gases 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and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evaluates diving-related problems</w:t>
                            </w:r>
                            <w:r w:rsidRPr="00F77533">
                              <w:rPr>
                                <w:sz w:val="28"/>
                              </w:rPr>
                              <w:t>,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sz w:val="28"/>
                              </w:rPr>
                              <w:t>with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rapid turnaround for the Fleet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.  The laboratory’s analytical capabilities include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gas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chromatography,</w:t>
                            </w:r>
                            <w:r w:rsidRPr="00F77533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mass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spectrometry, </w:t>
                            </w:r>
                            <w:r w:rsidRPr="00F77533">
                              <w:rPr>
                                <w:sz w:val="28"/>
                              </w:rPr>
                              <w:t>and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infrared</w:t>
                            </w:r>
                            <w:r w:rsidRPr="00F77533">
                              <w:rPr>
                                <w:sz w:val="28"/>
                              </w:rPr>
                              <w:t xml:space="preserve"> </w:t>
                            </w:r>
                            <w:r w:rsidRPr="00F77533">
                              <w:rPr>
                                <w:b/>
                                <w:color w:val="0000FF"/>
                                <w:sz w:val="28"/>
                              </w:rPr>
                              <w:t>spectroscopy</w:t>
                            </w:r>
                            <w:r w:rsidRPr="00F77533">
                              <w:rPr>
                                <w:sz w:val="28"/>
                              </w:rPr>
                              <w:t>.  Current emphasis is on developing field-based screening methods and analyzers for use in the Fleet.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4.2pt;margin-top:18.5pt;width:236.9pt;height:24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" stroked="f">
                <v:textbox>
                  <w:txbxContent>
                    <w:p w:rsidR="00FB52D2" w:rsidRPr="00F77533" w:rsidRDefault="00FB52D2" w:rsidP="003D3464">
                      <w:pPr>
                        <w:pStyle w:val="BodyTextIndent"/>
                        <w:spacing w:before="240"/>
                        <w:ind w:firstLine="0"/>
                        <w:rPr>
                          <w:b/>
                          <w:i/>
                          <w:sz w:val="40"/>
                        </w:rPr>
                      </w:pPr>
                      <w:r w:rsidRPr="00F77533">
                        <w:rPr>
                          <w:b/>
                          <w:i/>
                          <w:sz w:val="36"/>
                        </w:rPr>
                        <w:t>Gas Analysis Laborator</w:t>
                      </w:r>
                      <w:r w:rsidRPr="00F77533">
                        <w:rPr>
                          <w:b/>
                          <w:i/>
                          <w:sz w:val="40"/>
                        </w:rPr>
                        <w:t>y</w:t>
                      </w:r>
                    </w:p>
                    <w:p w:rsidR="00FB52D2" w:rsidRPr="00F77533" w:rsidRDefault="00FB52D2" w:rsidP="003D3464">
                      <w:pPr>
                        <w:spacing w:before="240"/>
                      </w:pPr>
                      <w:r w:rsidRPr="00F77533">
                        <w:rPr>
                          <w:sz w:val="28"/>
                        </w:rPr>
                        <w:t xml:space="preserve">The gas analysis laboratory allows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 xml:space="preserve">precision analysis of gases </w:t>
                      </w:r>
                      <w:r w:rsidRPr="00F77533">
                        <w:rPr>
                          <w:sz w:val="28"/>
                        </w:rPr>
                        <w:t xml:space="preserve">and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evaluates diving-related problems</w:t>
                      </w:r>
                      <w:r w:rsidRPr="00F77533">
                        <w:rPr>
                          <w:sz w:val="28"/>
                        </w:rPr>
                        <w:t>,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 xml:space="preserve"> </w:t>
                      </w:r>
                      <w:r w:rsidRPr="00F77533">
                        <w:rPr>
                          <w:sz w:val="28"/>
                        </w:rPr>
                        <w:t>with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 xml:space="preserve"> rapid turnaround for the Fleet</w:t>
                      </w:r>
                      <w:r w:rsidRPr="00F77533">
                        <w:rPr>
                          <w:sz w:val="28"/>
                        </w:rPr>
                        <w:t xml:space="preserve">.  The laboratory’s analytical capabilities include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gas</w:t>
                      </w:r>
                      <w:r w:rsidRPr="00F77533">
                        <w:rPr>
                          <w:sz w:val="28"/>
                        </w:rPr>
                        <w:t xml:space="preserve">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chromatography,</w:t>
                      </w:r>
                      <w:r w:rsidRPr="00F77533">
                        <w:rPr>
                          <w:b/>
                          <w:sz w:val="28"/>
                        </w:rPr>
                        <w:t xml:space="preserve">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mass</w:t>
                      </w:r>
                      <w:r w:rsidRPr="00F77533">
                        <w:rPr>
                          <w:sz w:val="28"/>
                        </w:rPr>
                        <w:t xml:space="preserve">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 xml:space="preserve">spectrometry, </w:t>
                      </w:r>
                      <w:r w:rsidRPr="00F77533">
                        <w:rPr>
                          <w:sz w:val="28"/>
                        </w:rPr>
                        <w:t>and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 xml:space="preserve"> infrared</w:t>
                      </w:r>
                      <w:r w:rsidRPr="00F77533">
                        <w:rPr>
                          <w:sz w:val="28"/>
                        </w:rPr>
                        <w:t xml:space="preserve"> </w:t>
                      </w:r>
                      <w:r w:rsidRPr="00F77533">
                        <w:rPr>
                          <w:b/>
                          <w:color w:val="0000FF"/>
                          <w:sz w:val="28"/>
                        </w:rPr>
                        <w:t>spectroscopy</w:t>
                      </w:r>
                      <w:r w:rsidRPr="00F77533">
                        <w:rPr>
                          <w:sz w:val="28"/>
                        </w:rPr>
                        <w:t>.  Current emphasis is on developing field-based screening methods and analyzers for use in the Fleet.</w:t>
                      </w:r>
                    </w:p>
                  </w:txbxContent>
                </v:textbox>
              </v:shape>
            </w:pict>
          </mc:Fallback>
        </mc:AlternateContent>
      </w:r>
    </w:p>
    <w:p w:rsidR="006B7B68" w:rsidRDefault="006B7B68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4000D0" w:rsidRDefault="004000D0">
      <w:pPr>
        <w:pStyle w:val="Heading6"/>
        <w:jc w:val="center"/>
        <w:rPr>
          <w:b/>
          <w:sz w:val="36"/>
        </w:rPr>
      </w:pPr>
    </w:p>
    <w:p w:rsidR="003E3FF0" w:rsidRDefault="003E3FF0" w:rsidP="00110F69">
      <w:pPr>
        <w:pStyle w:val="Heading6"/>
        <w:jc w:val="center"/>
        <w:rPr>
          <w:sz w:val="28"/>
        </w:rPr>
      </w:pPr>
    </w:p>
    <w:p w:rsidR="003E3FF0" w:rsidRDefault="003E3FF0">
      <w:pPr>
        <w:rPr>
          <w:sz w:val="28"/>
        </w:rPr>
      </w:pPr>
    </w:p>
    <w:p w:rsidR="003E3FF0" w:rsidRDefault="003E3FF0">
      <w:pPr>
        <w:rPr>
          <w:sz w:val="28"/>
        </w:rPr>
      </w:pPr>
    </w:p>
    <w:p w:rsidR="003E3FF0" w:rsidRDefault="003E3FF0">
      <w:pPr>
        <w:rPr>
          <w:sz w:val="28"/>
        </w:rPr>
      </w:pPr>
    </w:p>
    <w:p w:rsidR="003E3FF0" w:rsidRDefault="00852559">
      <w:pPr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6542487C" wp14:editId="3AE39949">
            <wp:simplePos x="0" y="0"/>
            <wp:positionH relativeFrom="column">
              <wp:posOffset>3760470</wp:posOffset>
            </wp:positionH>
            <wp:positionV relativeFrom="paragraph">
              <wp:posOffset>305435</wp:posOffset>
            </wp:positionV>
            <wp:extent cx="2075815" cy="2959735"/>
            <wp:effectExtent l="76200" t="76200" r="133985" b="126365"/>
            <wp:wrapSquare wrapText="lef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959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8B" w:rsidRPr="00110F6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AB72D" wp14:editId="7B7226AA">
                <wp:simplePos x="0" y="0"/>
                <wp:positionH relativeFrom="column">
                  <wp:posOffset>119380</wp:posOffset>
                </wp:positionH>
                <wp:positionV relativeFrom="paragraph">
                  <wp:posOffset>808990</wp:posOffset>
                </wp:positionV>
                <wp:extent cx="3540760" cy="1695450"/>
                <wp:effectExtent l="0" t="0" r="254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EB" w:rsidRDefault="00CC52EB" w:rsidP="00FB52D2">
                            <w:pPr>
                              <w:pStyle w:val="Heading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Specimen Analysis Laboratory</w:t>
                            </w:r>
                          </w:p>
                          <w:p w:rsidR="00CC52EB" w:rsidRDefault="00CC52EB" w:rsidP="00FB52D2">
                            <w:pPr>
                              <w:rPr>
                                <w:sz w:val="16"/>
                              </w:rPr>
                            </w:pPr>
                          </w:p>
                          <w:p w:rsidR="00CC52EB" w:rsidRDefault="00CC52EB" w:rsidP="00FB52D2">
                            <w:pPr>
                              <w:pStyle w:val="BodyText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To support various diving research projects, the specimen analysis laboratory ensures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precise analysis of specimens.  Highly qualified technicians</w:t>
                            </w:r>
                            <w:r>
                              <w:rPr>
                                <w:sz w:val="28"/>
                              </w:rPr>
                              <w:t xml:space="preserve"> provide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blood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chemistry, urinalysis,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hematology</w:t>
                            </w:r>
                            <w:r>
                              <w:rPr>
                                <w:sz w:val="28"/>
                              </w:rPr>
                              <w:t xml:space="preserve"> test results.</w:t>
                            </w:r>
                          </w:p>
                          <w:p w:rsidR="00CC52EB" w:rsidRDefault="00CC5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.4pt;margin-top:63.7pt;width:278.8pt;height:1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" stroked="f">
                <v:textbox>
                  <w:txbxContent>
                    <w:p w:rsidR="00FB52D2" w:rsidRDefault="00FB52D2" w:rsidP="00FB52D2">
                      <w:pPr>
                        <w:pStyle w:val="Heading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Specimen Analysis Laboratory</w:t>
                      </w:r>
                    </w:p>
                    <w:p w:rsidR="00FB52D2" w:rsidRDefault="00FB52D2" w:rsidP="00FB52D2">
                      <w:pPr>
                        <w:rPr>
                          <w:sz w:val="16"/>
                        </w:rPr>
                      </w:pPr>
                    </w:p>
                    <w:p w:rsidR="00FB52D2" w:rsidRDefault="00FB52D2" w:rsidP="00FB52D2">
                      <w:pPr>
                        <w:pStyle w:val="BodyText3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To support various diving research projects, the specimen analysis laboratory ensures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precise analysis of specimens.  Highly qualified technicians</w:t>
                      </w:r>
                      <w:r>
                        <w:rPr>
                          <w:sz w:val="28"/>
                        </w:rPr>
                        <w:t xml:space="preserve"> provide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blood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chemistry, urinalysis,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hematology</w:t>
                      </w:r>
                      <w:r>
                        <w:rPr>
                          <w:sz w:val="28"/>
                        </w:rPr>
                        <w:t xml:space="preserve"> test results.</w:t>
                      </w:r>
                    </w:p>
                    <w:p w:rsidR="00FB52D2" w:rsidRDefault="00FB52D2"/>
                  </w:txbxContent>
                </v:textbox>
              </v:shape>
            </w:pict>
          </mc:Fallback>
        </mc:AlternateContent>
      </w:r>
      <w:r w:rsidR="003E3FF0">
        <w:rPr>
          <w:sz w:val="28"/>
        </w:rPr>
        <w:br w:type="page"/>
      </w:r>
    </w:p>
    <w:p w:rsidR="003E3FF0" w:rsidRDefault="003E3FF0" w:rsidP="00553F5E">
      <w:pPr>
        <w:pStyle w:val="Heading7"/>
        <w:ind w:firstLine="720"/>
      </w:pPr>
      <w:bookmarkStart w:id="2" w:name="OLE_LINK1"/>
    </w:p>
    <w:p w:rsidR="003E3FF0" w:rsidRDefault="003E3FF0">
      <w:pPr>
        <w:autoSpaceDE w:val="0"/>
        <w:autoSpaceDN w:val="0"/>
        <w:adjustRightInd w:val="0"/>
        <w:rPr>
          <w:rFonts w:ascii="Arial" w:hAnsi="Arial" w:cs="Arial"/>
          <w:sz w:val="16"/>
        </w:rPr>
      </w:pPr>
    </w:p>
    <w:bookmarkEnd w:id="2"/>
    <w:p w:rsidR="003E3FF0" w:rsidRDefault="003E3FF0">
      <w:pPr>
        <w:rPr>
          <w:sz w:val="28"/>
        </w:rPr>
      </w:pPr>
    </w:p>
    <w:p w:rsidR="003E3FF0" w:rsidRDefault="00E841FD">
      <w:pPr>
        <w:rPr>
          <w:sz w:val="28"/>
        </w:rPr>
      </w:pPr>
      <w:r>
        <w:rPr>
          <w:i/>
          <w:noProof/>
          <w:sz w:val="28"/>
        </w:rPr>
        <w:drawing>
          <wp:anchor distT="0" distB="0" distL="114300" distR="114300" simplePos="0" relativeHeight="251663360" behindDoc="0" locked="0" layoutInCell="1" allowOverlap="1" wp14:anchorId="26DCF903" wp14:editId="0649C156">
            <wp:simplePos x="0" y="0"/>
            <wp:positionH relativeFrom="column">
              <wp:posOffset>289560</wp:posOffset>
            </wp:positionH>
            <wp:positionV relativeFrom="paragraph">
              <wp:posOffset>39370</wp:posOffset>
            </wp:positionV>
            <wp:extent cx="2042160" cy="2980690"/>
            <wp:effectExtent l="76200" t="76200" r="110490" b="105410"/>
            <wp:wrapTight wrapText="bothSides">
              <wp:wrapPolygon edited="0">
                <wp:start x="-403" y="-552"/>
                <wp:lineTo x="-806" y="-414"/>
                <wp:lineTo x="-806" y="21674"/>
                <wp:lineTo x="-403" y="22364"/>
                <wp:lineTo x="22366" y="22364"/>
                <wp:lineTo x="22769" y="21674"/>
                <wp:lineTo x="22769" y="1795"/>
                <wp:lineTo x="22366" y="-276"/>
                <wp:lineTo x="22366" y="-552"/>
                <wp:lineTo x="-403" y="-552"/>
              </wp:wrapPolygon>
            </wp:wrapTight>
            <wp:docPr id="9" name="Picture 9" descr="C:\Users\paul.ALGRA\AppData\Local\Microsoft\Windows\Temporary Internet Files\Content.Outlook\YGC0YEGY\NEDU Brochur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.ALGRA\AppData\Local\Microsoft\Windows\Temporary Internet Files\Content.Outlook\YGC0YEGY\NEDU Brochure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980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FF0" w:rsidRDefault="00081E8D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73046" wp14:editId="42639B70">
                <wp:simplePos x="0" y="0"/>
                <wp:positionH relativeFrom="column">
                  <wp:posOffset>-79317</wp:posOffset>
                </wp:positionH>
                <wp:positionV relativeFrom="paragraph">
                  <wp:posOffset>8659</wp:posOffset>
                </wp:positionV>
                <wp:extent cx="3533140" cy="2676698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676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2EB" w:rsidRDefault="00CC52EB" w:rsidP="00E841FD">
                            <w:pPr>
                              <w:pStyle w:val="Heading6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841FD">
                              <w:rPr>
                                <w:b/>
                                <w:sz w:val="36"/>
                                <w:szCs w:val="36"/>
                              </w:rPr>
                              <w:t>ISO Class 8 Clean Room</w:t>
                            </w:r>
                          </w:p>
                          <w:p w:rsidR="00CC52EB" w:rsidRPr="00F77533" w:rsidRDefault="00CC52EB" w:rsidP="00F77533"/>
                          <w:p w:rsidR="00CC52EB" w:rsidRDefault="00CC52EB" w:rsidP="00E841FD">
                            <w:pPr>
                              <w:pStyle w:val="Heading6"/>
                              <w:jc w:val="both"/>
                              <w:rPr>
                                <w:i w:val="0"/>
                                <w:sz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</w:rPr>
                              <w:t xml:space="preserve">NEDU maintains an ISO Class 8 Clean Room, operated by </w:t>
                            </w:r>
                            <w:r>
                              <w:rPr>
                                <w:b/>
                                <w:i w:val="0"/>
                                <w:color w:val="0000FF"/>
                                <w:sz w:val="28"/>
                              </w:rPr>
                              <w:t>certified</w:t>
                            </w:r>
                            <w:r>
                              <w:rPr>
                                <w:i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 w:val="0"/>
                                <w:color w:val="0000FF"/>
                                <w:sz w:val="28"/>
                              </w:rPr>
                              <w:t xml:space="preserve">technicians </w:t>
                            </w:r>
                            <w:r>
                              <w:rPr>
                                <w:i w:val="0"/>
                                <w:sz w:val="28"/>
                              </w:rPr>
                              <w:t>who perform a variety of cleaning and testing tasks:</w:t>
                            </w:r>
                            <w:r>
                              <w:rPr>
                                <w:b/>
                                <w:i w:val="0"/>
                                <w:color w:val="0000FF"/>
                                <w:sz w:val="28"/>
                              </w:rPr>
                              <w:t xml:space="preserve"> oxygen cleaning of piping, valves, regulators, tanks, gauges </w:t>
                            </w:r>
                            <w:r>
                              <w:rPr>
                                <w:i w:val="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i w:val="0"/>
                                <w:color w:val="0000FF"/>
                                <w:sz w:val="28"/>
                              </w:rPr>
                              <w:t xml:space="preserve"> filters</w:t>
                            </w:r>
                            <w:r>
                              <w:rPr>
                                <w:b/>
                                <w:i w:val="0"/>
                                <w:sz w:val="28"/>
                              </w:rPr>
                              <w:t xml:space="preserve"> — </w:t>
                            </w:r>
                            <w:r>
                              <w:rPr>
                                <w:i w:val="0"/>
                                <w:sz w:val="28"/>
                              </w:rPr>
                              <w:t xml:space="preserve">as well as </w:t>
                            </w:r>
                            <w:r>
                              <w:rPr>
                                <w:b/>
                                <w:i w:val="0"/>
                                <w:color w:val="0000FF"/>
                                <w:sz w:val="28"/>
                              </w:rPr>
                              <w:t>hydrostatic testing</w:t>
                            </w:r>
                            <w:r>
                              <w:rPr>
                                <w:i w:val="0"/>
                                <w:sz w:val="28"/>
                              </w:rPr>
                              <w:t xml:space="preserve"> up to 10,000 psi and calibration of analog gauges.  All components used in diving life-support systems are cleaned and certified to </w:t>
                            </w:r>
                            <w:r>
                              <w:rPr>
                                <w:b/>
                                <w:i w:val="0"/>
                                <w:color w:val="0000FF"/>
                                <w:sz w:val="28"/>
                              </w:rPr>
                              <w:t>meet Military Standard (MIL-STD) 1330D</w:t>
                            </w:r>
                            <w:r>
                              <w:rPr>
                                <w:i w:val="0"/>
                                <w:sz w:val="28"/>
                              </w:rPr>
                              <w:t>.</w:t>
                            </w:r>
                          </w:p>
                          <w:p w:rsidR="00CC52EB" w:rsidRDefault="00CC52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.25pt;margin-top:.7pt;width:278.2pt;height:2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W9hQ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" stroked="f">
                <v:textbox>
                  <w:txbxContent>
                    <w:p w:rsidR="00FB52D2" w:rsidRDefault="00FB52D2" w:rsidP="00E841FD">
                      <w:pPr>
                        <w:pStyle w:val="Heading6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841FD">
                        <w:rPr>
                          <w:b/>
                          <w:sz w:val="36"/>
                          <w:szCs w:val="36"/>
                        </w:rPr>
                        <w:t>ISO Class 8 Clean Room</w:t>
                      </w:r>
                    </w:p>
                    <w:p w:rsidR="00FB52D2" w:rsidRPr="00F77533" w:rsidRDefault="00FB52D2" w:rsidP="00F77533"/>
                    <w:p w:rsidR="00FB52D2" w:rsidRDefault="00FB52D2" w:rsidP="00E841FD">
                      <w:pPr>
                        <w:pStyle w:val="Heading6"/>
                        <w:jc w:val="both"/>
                        <w:rPr>
                          <w:i w:val="0"/>
                          <w:sz w:val="28"/>
                        </w:rPr>
                      </w:pPr>
                      <w:r>
                        <w:rPr>
                          <w:i w:val="0"/>
                          <w:sz w:val="28"/>
                        </w:rPr>
                        <w:t>NEDU maintains a</w:t>
                      </w:r>
                      <w:r w:rsidR="006C263A">
                        <w:rPr>
                          <w:i w:val="0"/>
                          <w:sz w:val="28"/>
                        </w:rPr>
                        <w:t>n</w:t>
                      </w:r>
                      <w:r>
                        <w:rPr>
                          <w:i w:val="0"/>
                          <w:sz w:val="28"/>
                        </w:rPr>
                        <w:t xml:space="preserve"> ISO Class 8 Clean Room, operated by </w:t>
                      </w:r>
                      <w:r>
                        <w:rPr>
                          <w:b/>
                          <w:i w:val="0"/>
                          <w:color w:val="0000FF"/>
                          <w:sz w:val="28"/>
                        </w:rPr>
                        <w:t>certified</w:t>
                      </w:r>
                      <w:r>
                        <w:rPr>
                          <w:i w:val="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 w:val="0"/>
                          <w:color w:val="0000FF"/>
                          <w:sz w:val="28"/>
                        </w:rPr>
                        <w:t xml:space="preserve">technicians </w:t>
                      </w:r>
                      <w:r>
                        <w:rPr>
                          <w:i w:val="0"/>
                          <w:sz w:val="28"/>
                        </w:rPr>
                        <w:t>who perform a variety of cleaning and testing tasks:</w:t>
                      </w:r>
                      <w:r>
                        <w:rPr>
                          <w:b/>
                          <w:i w:val="0"/>
                          <w:color w:val="0000FF"/>
                          <w:sz w:val="28"/>
                        </w:rPr>
                        <w:t xml:space="preserve"> oxygen cleaning of piping, valves, regulators, tanks, gauges </w:t>
                      </w:r>
                      <w:r>
                        <w:rPr>
                          <w:i w:val="0"/>
                          <w:sz w:val="28"/>
                        </w:rPr>
                        <w:t>and</w:t>
                      </w:r>
                      <w:r>
                        <w:rPr>
                          <w:b/>
                          <w:i w:val="0"/>
                          <w:color w:val="0000FF"/>
                          <w:sz w:val="28"/>
                        </w:rPr>
                        <w:t xml:space="preserve"> filters</w:t>
                      </w:r>
                      <w:r>
                        <w:rPr>
                          <w:b/>
                          <w:i w:val="0"/>
                          <w:sz w:val="28"/>
                        </w:rPr>
                        <w:t xml:space="preserve"> — </w:t>
                      </w:r>
                      <w:r>
                        <w:rPr>
                          <w:i w:val="0"/>
                          <w:sz w:val="28"/>
                        </w:rPr>
                        <w:t xml:space="preserve">as well as </w:t>
                      </w:r>
                      <w:r>
                        <w:rPr>
                          <w:b/>
                          <w:i w:val="0"/>
                          <w:color w:val="0000FF"/>
                          <w:sz w:val="28"/>
                        </w:rPr>
                        <w:t>hydrostatic testing</w:t>
                      </w:r>
                      <w:r>
                        <w:rPr>
                          <w:i w:val="0"/>
                          <w:sz w:val="28"/>
                        </w:rPr>
                        <w:t xml:space="preserve"> up to 10,000 psi and calibration of analog gauges.  All components used in diving life-support systems are cleaned and certified to </w:t>
                      </w:r>
                      <w:r>
                        <w:rPr>
                          <w:b/>
                          <w:i w:val="0"/>
                          <w:color w:val="0000FF"/>
                          <w:sz w:val="28"/>
                        </w:rPr>
                        <w:t>meet Military Standard (MIL-STD) 1330D</w:t>
                      </w:r>
                      <w:r>
                        <w:rPr>
                          <w:i w:val="0"/>
                          <w:sz w:val="28"/>
                        </w:rPr>
                        <w:t>.</w:t>
                      </w:r>
                    </w:p>
                    <w:p w:rsidR="00FB52D2" w:rsidRDefault="00FB52D2"/>
                  </w:txbxContent>
                </v:textbox>
              </v:shape>
            </w:pict>
          </mc:Fallback>
        </mc:AlternateContent>
      </w:r>
    </w:p>
    <w:p w:rsidR="003E3FF0" w:rsidRDefault="003E3FF0">
      <w:pPr>
        <w:rPr>
          <w:sz w:val="32"/>
        </w:rPr>
      </w:pPr>
    </w:p>
    <w:p w:rsidR="00B341B2" w:rsidRDefault="00B341B2" w:rsidP="00B341B2">
      <w:pPr>
        <w:rPr>
          <w:sz w:val="16"/>
        </w:rPr>
      </w:pPr>
    </w:p>
    <w:p w:rsidR="003E3FF0" w:rsidRDefault="003E3FF0" w:rsidP="006E5CE5">
      <w:pPr>
        <w:rPr>
          <w:sz w:val="28"/>
        </w:rPr>
      </w:pPr>
    </w:p>
    <w:p w:rsidR="003E3FF0" w:rsidRDefault="00E841FD" w:rsidP="00307F68">
      <w:pPr>
        <w:pStyle w:val="Heading8"/>
        <w:rPr>
          <w:rFonts w:ascii="BernhardMod BT" w:hAnsi="BernhardMod BT"/>
          <w:caps/>
          <w:smallCaps w:val="0"/>
          <w:sz w:val="40"/>
        </w:rPr>
      </w:pPr>
      <w:r>
        <w:rPr>
          <w:noProof/>
          <w:sz w:val="32"/>
        </w:rPr>
        <w:drawing>
          <wp:anchor distT="0" distB="0" distL="114300" distR="114300" simplePos="0" relativeHeight="251664384" behindDoc="1" locked="0" layoutInCell="1" allowOverlap="1" wp14:anchorId="6B18D76B" wp14:editId="330D24E6">
            <wp:simplePos x="0" y="0"/>
            <wp:positionH relativeFrom="column">
              <wp:posOffset>1075690</wp:posOffset>
            </wp:positionH>
            <wp:positionV relativeFrom="paragraph">
              <wp:posOffset>3201035</wp:posOffset>
            </wp:positionV>
            <wp:extent cx="2202180" cy="2933700"/>
            <wp:effectExtent l="76200" t="76200" r="140970" b="133350"/>
            <wp:wrapTight wrapText="bothSides">
              <wp:wrapPolygon edited="0">
                <wp:start x="-374" y="-561"/>
                <wp:lineTo x="-747" y="-421"/>
                <wp:lineTo x="-747" y="21881"/>
                <wp:lineTo x="-374" y="22442"/>
                <wp:lineTo x="22422" y="22442"/>
                <wp:lineTo x="22796" y="22021"/>
                <wp:lineTo x="22796" y="1823"/>
                <wp:lineTo x="22422" y="-281"/>
                <wp:lineTo x="22422" y="-561"/>
                <wp:lineTo x="-374" y="-561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1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-2191385</wp:posOffset>
                </wp:positionH>
                <wp:positionV relativeFrom="paragraph">
                  <wp:posOffset>3258820</wp:posOffset>
                </wp:positionV>
                <wp:extent cx="2926080" cy="29794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2EB" w:rsidRDefault="00CC52EB" w:rsidP="00E841FD">
                            <w:pPr>
                              <w:pStyle w:val="Heading6"/>
                              <w:ind w:left="2880" w:hanging="288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Technical Library</w:t>
                            </w:r>
                          </w:p>
                          <w:p w:rsidR="00CC52EB" w:rsidRPr="00F77533" w:rsidRDefault="00CC52EB" w:rsidP="00F77533"/>
                          <w:p w:rsidR="00CC52EB" w:rsidRDefault="00CC52EB" w:rsidP="00E841FD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NEDU houses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one of the world’s largest technical libraries of diving information</w:t>
                            </w:r>
                            <w:r>
                              <w:rPr>
                                <w:sz w:val="28"/>
                              </w:rPr>
                              <w:t xml:space="preserve">.  It has more than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150,000 documents</w:t>
                            </w:r>
                            <w:r>
                              <w:rPr>
                                <w:sz w:val="28"/>
                              </w:rPr>
                              <w:t xml:space="preserve"> on diving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history, engineering,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 xml:space="preserve"> medicine.</w:t>
                            </w:r>
                            <w:r>
                              <w:rPr>
                                <w:sz w:val="28"/>
                              </w:rPr>
                              <w:t xml:space="preserve">  Much information covers the early development of various diving tables.  Researchers from around the world, both inside and outside the diving community, use the archives and resources of the library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:rsidR="00CC52EB" w:rsidRDefault="00CC52EB" w:rsidP="00B341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-172.55pt;margin-top:256.6pt;width:230.4pt;height:23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4A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" stroked="f">
                <v:textbox>
                  <w:txbxContent>
                    <w:p w:rsidR="00FB52D2" w:rsidRDefault="00FB52D2" w:rsidP="00E841FD">
                      <w:pPr>
                        <w:pStyle w:val="Heading6"/>
                        <w:ind w:left="2880" w:hanging="288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Technical Library</w:t>
                      </w:r>
                    </w:p>
                    <w:p w:rsidR="00FB52D2" w:rsidRPr="00F77533" w:rsidRDefault="00FB52D2" w:rsidP="00F77533"/>
                    <w:p w:rsidR="00FB52D2" w:rsidRDefault="00FB52D2" w:rsidP="00E841FD">
                      <w:pPr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28"/>
                        </w:rPr>
                        <w:t>NEDU houses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one of the world’s largest technical libraries of diving information</w:t>
                      </w:r>
                      <w:r>
                        <w:rPr>
                          <w:sz w:val="28"/>
                        </w:rPr>
                        <w:t xml:space="preserve">.  It has more than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150,000 documents</w:t>
                      </w:r>
                      <w:r>
                        <w:rPr>
                          <w:sz w:val="28"/>
                        </w:rPr>
                        <w:t xml:space="preserve"> on diving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history, engineering,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 xml:space="preserve"> medicine.</w:t>
                      </w:r>
                      <w:r>
                        <w:rPr>
                          <w:sz w:val="28"/>
                        </w:rPr>
                        <w:t xml:space="preserve">  Much information covers the early development of various diving tables.  Researchers from around the world, both inside and outside the diving community, use the archives and resources of the library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:rsidR="00FB52D2" w:rsidRDefault="00FB52D2" w:rsidP="00B341B2"/>
                  </w:txbxContent>
                </v:textbox>
              </v:shape>
            </w:pict>
          </mc:Fallback>
        </mc:AlternateContent>
      </w:r>
      <w:r w:rsidR="003E3FF0">
        <w:rPr>
          <w:sz w:val="28"/>
        </w:rPr>
        <w:br w:type="page"/>
      </w:r>
      <w:r w:rsidR="003E3FF0">
        <w:rPr>
          <w:rFonts w:ascii="BernhardMod BT" w:hAnsi="BernhardMod BT"/>
          <w:caps/>
          <w:smallCaps w:val="0"/>
          <w:sz w:val="40"/>
        </w:rPr>
        <w:lastRenderedPageBreak/>
        <w:t>Capabilities</w:t>
      </w:r>
    </w:p>
    <w:p w:rsidR="003E3FF0" w:rsidRDefault="003E3FF0">
      <w:pPr>
        <w:pStyle w:val="CommentText"/>
        <w:rPr>
          <w:szCs w:val="24"/>
        </w:rPr>
      </w:pPr>
    </w:p>
    <w:p w:rsidR="003E3FF0" w:rsidRDefault="003E3FF0">
      <w:pPr>
        <w:pStyle w:val="Heading6"/>
        <w:jc w:val="center"/>
        <w:rPr>
          <w:b/>
          <w:sz w:val="36"/>
        </w:rPr>
      </w:pPr>
      <w:r>
        <w:rPr>
          <w:b/>
          <w:sz w:val="36"/>
        </w:rPr>
        <w:t>Biomedical Research and Development</w:t>
      </w:r>
    </w:p>
    <w:p w:rsidR="003E3FF0" w:rsidRDefault="003E3FF0">
      <w:pPr>
        <w:pStyle w:val="Heading6"/>
        <w:rPr>
          <w:bCs/>
          <w:i w:val="0"/>
          <w:iCs/>
          <w:sz w:val="20"/>
        </w:rPr>
      </w:pP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Biomedical Instrumentation Design, Development, and Testing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Contaminated Water Diving Procedures, Equipment, and Guidance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Decompression Algorithm and Table Development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Development of Procedures for Treating Decompression Sickness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Environmental Stress Evaluation, Intervention, and Guidance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Gas Analysis Methods and Procedures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Human Performance Assessment in Thermal and Hyperbaric Conditions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Oxygen Toxicity Risk Assessment</w:t>
      </w:r>
    </w:p>
    <w:p w:rsidR="003E3FF0" w:rsidRDefault="003E3FF0" w:rsidP="00D075F4">
      <w:pPr>
        <w:numPr>
          <w:ilvl w:val="0"/>
          <w:numId w:val="3"/>
        </w:numPr>
        <w:tabs>
          <w:tab w:val="clear" w:pos="360"/>
          <w:tab w:val="num" w:pos="1080"/>
        </w:tabs>
        <w:spacing w:before="40" w:after="40"/>
        <w:ind w:left="1080"/>
        <w:rPr>
          <w:sz w:val="28"/>
        </w:rPr>
      </w:pPr>
      <w:r>
        <w:rPr>
          <w:sz w:val="28"/>
        </w:rPr>
        <w:t>Respiratory Mechanics Evaluation, Intervention, and Guidance</w:t>
      </w:r>
    </w:p>
    <w:p w:rsidR="003E3FF0" w:rsidRDefault="00D075F4">
      <w:pPr>
        <w:spacing w:before="40" w:after="40"/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92710</wp:posOffset>
            </wp:positionV>
            <wp:extent cx="3044825" cy="2392362"/>
            <wp:effectExtent l="76200" t="76200" r="136525" b="1416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92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er"/>
        <w:tabs>
          <w:tab w:val="clear" w:pos="4320"/>
          <w:tab w:val="clear" w:pos="8640"/>
        </w:tabs>
      </w:pPr>
    </w:p>
    <w:p w:rsidR="003E3FF0" w:rsidRDefault="003E3FF0">
      <w:pPr>
        <w:pStyle w:val="Heading6"/>
        <w:jc w:val="right"/>
        <w:rPr>
          <w:b/>
          <w:sz w:val="22"/>
        </w:rPr>
      </w:pPr>
    </w:p>
    <w:p w:rsidR="003E3FF0" w:rsidRDefault="003E3FF0">
      <w:pPr>
        <w:pStyle w:val="Heading6"/>
        <w:jc w:val="right"/>
        <w:rPr>
          <w:b/>
          <w:sz w:val="22"/>
        </w:rPr>
      </w:pPr>
    </w:p>
    <w:p w:rsidR="003E3FF0" w:rsidRDefault="003E3FF0">
      <w:pPr>
        <w:pStyle w:val="Header"/>
        <w:tabs>
          <w:tab w:val="clear" w:pos="4320"/>
          <w:tab w:val="clear" w:pos="8640"/>
        </w:tabs>
        <w:rPr>
          <w:szCs w:val="24"/>
        </w:rPr>
      </w:pPr>
    </w:p>
    <w:p w:rsidR="003E3FF0" w:rsidRDefault="003E3FF0">
      <w:pPr>
        <w:pStyle w:val="Heading6"/>
        <w:jc w:val="center"/>
        <w:rPr>
          <w:rFonts w:ascii="BernhardMod BT" w:hAnsi="BernhardMod BT"/>
        </w:rPr>
      </w:pPr>
      <w:r>
        <w:rPr>
          <w:b/>
          <w:sz w:val="36"/>
        </w:rPr>
        <w:t>Diving Systems Testing and Evaluation, Consultation</w:t>
      </w:r>
    </w:p>
    <w:p w:rsidR="003E3FF0" w:rsidRDefault="003E3FF0">
      <w:pPr>
        <w:pStyle w:val="CommentText"/>
        <w:spacing w:before="40" w:after="40"/>
        <w:rPr>
          <w:szCs w:val="24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4788"/>
        <w:gridCol w:w="360"/>
        <w:gridCol w:w="4860"/>
        <w:gridCol w:w="360"/>
      </w:tblGrid>
      <w:tr w:rsidR="003E3FF0" w:rsidTr="00C85D81">
        <w:trPr>
          <w:gridAfter w:val="1"/>
          <w:wAfter w:w="360" w:type="dxa"/>
        </w:trPr>
        <w:tc>
          <w:tcPr>
            <w:tcW w:w="4788" w:type="dxa"/>
          </w:tcPr>
          <w:p w:rsidR="003E3FF0" w:rsidRDefault="003E3FF0" w:rsidP="00C85D81">
            <w:pPr>
              <w:numPr>
                <w:ilvl w:val="0"/>
                <w:numId w:val="10"/>
              </w:numPr>
              <w:tabs>
                <w:tab w:val="clear" w:pos="72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Diving and Hyperbaric Communication Systems</w:t>
            </w:r>
          </w:p>
        </w:tc>
        <w:tc>
          <w:tcPr>
            <w:tcW w:w="5220" w:type="dxa"/>
            <w:gridSpan w:val="2"/>
          </w:tcPr>
          <w:p w:rsidR="003E3FF0" w:rsidRDefault="003E3FF0" w:rsidP="00D075F4">
            <w:pPr>
              <w:numPr>
                <w:ilvl w:val="0"/>
                <w:numId w:val="10"/>
              </w:numPr>
              <w:spacing w:before="40" w:after="40"/>
              <w:rPr>
                <w:sz w:val="26"/>
              </w:rPr>
            </w:pPr>
            <w:r>
              <w:rPr>
                <w:sz w:val="26"/>
              </w:rPr>
              <w:t>Diving and Deep Submergence Equipment</w:t>
            </w:r>
          </w:p>
        </w:tc>
      </w:tr>
      <w:tr w:rsidR="003E3FF0" w:rsidTr="00C85D81">
        <w:trPr>
          <w:gridAfter w:val="1"/>
          <w:wAfter w:w="360" w:type="dxa"/>
        </w:trPr>
        <w:tc>
          <w:tcPr>
            <w:tcW w:w="4788" w:type="dxa"/>
          </w:tcPr>
          <w:p w:rsidR="003E3FF0" w:rsidRDefault="003E3FF0" w:rsidP="00C85D81">
            <w:pPr>
              <w:numPr>
                <w:ilvl w:val="0"/>
                <w:numId w:val="10"/>
              </w:numPr>
              <w:tabs>
                <w:tab w:val="clear" w:pos="720"/>
                <w:tab w:val="num" w:pos="108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Breathing Life-Support Systems</w:t>
            </w:r>
          </w:p>
          <w:p w:rsidR="003D3464" w:rsidRDefault="003D3464" w:rsidP="00C85D81">
            <w:pPr>
              <w:numPr>
                <w:ilvl w:val="0"/>
                <w:numId w:val="10"/>
              </w:numPr>
              <w:tabs>
                <w:tab w:val="clear" w:pos="720"/>
                <w:tab w:val="num" w:pos="108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Modeling and Simulation</w:t>
            </w:r>
          </w:p>
        </w:tc>
        <w:tc>
          <w:tcPr>
            <w:tcW w:w="5220" w:type="dxa"/>
            <w:gridSpan w:val="2"/>
          </w:tcPr>
          <w:p w:rsidR="003E3FF0" w:rsidRDefault="003E3FF0" w:rsidP="00D075F4">
            <w:pPr>
              <w:numPr>
                <w:ilvl w:val="0"/>
                <w:numId w:val="10"/>
              </w:numPr>
              <w:spacing w:before="40" w:after="40"/>
              <w:rPr>
                <w:sz w:val="26"/>
              </w:rPr>
            </w:pPr>
            <w:r>
              <w:rPr>
                <w:sz w:val="26"/>
              </w:rPr>
              <w:t xml:space="preserve">Evaluation of Systems for Oxygen </w:t>
            </w:r>
            <w:r w:rsidR="00990B64">
              <w:rPr>
                <w:sz w:val="26"/>
              </w:rPr>
              <w:t xml:space="preserve">    </w:t>
            </w:r>
            <w:r>
              <w:rPr>
                <w:sz w:val="26"/>
              </w:rPr>
              <w:t>Use</w:t>
            </w:r>
          </w:p>
        </w:tc>
      </w:tr>
      <w:tr w:rsidR="003E3FF0" w:rsidTr="00C85D81">
        <w:trPr>
          <w:gridAfter w:val="1"/>
          <w:wAfter w:w="360" w:type="dxa"/>
        </w:trPr>
        <w:tc>
          <w:tcPr>
            <w:tcW w:w="4788" w:type="dxa"/>
          </w:tcPr>
          <w:p w:rsidR="003E3FF0" w:rsidRDefault="003D3464" w:rsidP="00C85D81">
            <w:pPr>
              <w:numPr>
                <w:ilvl w:val="0"/>
                <w:numId w:val="10"/>
              </w:numPr>
              <w:tabs>
                <w:tab w:val="clear" w:pos="720"/>
                <w:tab w:val="num" w:pos="108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Oxygen Cleaning</w:t>
            </w:r>
          </w:p>
        </w:tc>
        <w:tc>
          <w:tcPr>
            <w:tcW w:w="5220" w:type="dxa"/>
            <w:gridSpan w:val="2"/>
          </w:tcPr>
          <w:p w:rsidR="003E3FF0" w:rsidRDefault="003E3FF0" w:rsidP="00D075F4">
            <w:pPr>
              <w:numPr>
                <w:ilvl w:val="0"/>
                <w:numId w:val="10"/>
              </w:numPr>
              <w:spacing w:before="40" w:after="40"/>
              <w:rPr>
                <w:sz w:val="26"/>
              </w:rPr>
            </w:pPr>
            <w:r>
              <w:rPr>
                <w:sz w:val="26"/>
              </w:rPr>
              <w:t>Hyperbaric Medical Equipment</w:t>
            </w:r>
          </w:p>
        </w:tc>
      </w:tr>
      <w:tr w:rsidR="003E3FF0" w:rsidTr="00C85D81">
        <w:trPr>
          <w:gridAfter w:val="1"/>
          <w:wAfter w:w="360" w:type="dxa"/>
        </w:trPr>
        <w:tc>
          <w:tcPr>
            <w:tcW w:w="4788" w:type="dxa"/>
          </w:tcPr>
          <w:p w:rsidR="003E3FF0" w:rsidRDefault="003E3FF0" w:rsidP="00C85D81">
            <w:pPr>
              <w:numPr>
                <w:ilvl w:val="0"/>
                <w:numId w:val="10"/>
              </w:numPr>
              <w:tabs>
                <w:tab w:val="clear" w:pos="720"/>
                <w:tab w:val="num" w:pos="108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One-Atmosphere Suits and Dive Systems</w:t>
            </w:r>
          </w:p>
        </w:tc>
        <w:tc>
          <w:tcPr>
            <w:tcW w:w="5220" w:type="dxa"/>
            <w:gridSpan w:val="2"/>
          </w:tcPr>
          <w:p w:rsidR="003E3FF0" w:rsidRDefault="003E3FF0" w:rsidP="00D075F4">
            <w:pPr>
              <w:numPr>
                <w:ilvl w:val="0"/>
                <w:numId w:val="10"/>
              </w:numPr>
              <w:spacing w:before="40" w:after="40"/>
              <w:rPr>
                <w:sz w:val="26"/>
              </w:rPr>
            </w:pPr>
            <w:r>
              <w:rPr>
                <w:sz w:val="26"/>
              </w:rPr>
              <w:t>Open and Closed-Circuit, and</w:t>
            </w:r>
            <w:r w:rsidR="00990B64">
              <w:rPr>
                <w:sz w:val="26"/>
              </w:rPr>
              <w:t xml:space="preserve">    </w:t>
            </w:r>
            <w:r>
              <w:rPr>
                <w:sz w:val="26"/>
              </w:rPr>
              <w:t xml:space="preserve"> Surface-Supplied UBAs</w:t>
            </w:r>
          </w:p>
        </w:tc>
      </w:tr>
      <w:tr w:rsidR="003E3FF0" w:rsidTr="00C85D81">
        <w:trPr>
          <w:gridAfter w:val="1"/>
          <w:wAfter w:w="360" w:type="dxa"/>
        </w:trPr>
        <w:tc>
          <w:tcPr>
            <w:tcW w:w="4788" w:type="dxa"/>
          </w:tcPr>
          <w:p w:rsidR="003E3FF0" w:rsidRDefault="003D3464" w:rsidP="00C85D81">
            <w:pPr>
              <w:numPr>
                <w:ilvl w:val="0"/>
                <w:numId w:val="10"/>
              </w:numPr>
              <w:tabs>
                <w:tab w:val="clear" w:pos="720"/>
                <w:tab w:val="num" w:pos="108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Hyperbaric Life-Support Systems</w:t>
            </w:r>
          </w:p>
        </w:tc>
        <w:tc>
          <w:tcPr>
            <w:tcW w:w="5220" w:type="dxa"/>
            <w:gridSpan w:val="2"/>
          </w:tcPr>
          <w:p w:rsidR="003E3FF0" w:rsidRDefault="003E3FF0" w:rsidP="00D075F4">
            <w:pPr>
              <w:numPr>
                <w:ilvl w:val="0"/>
                <w:numId w:val="10"/>
              </w:numPr>
              <w:spacing w:before="40" w:after="40"/>
              <w:rPr>
                <w:sz w:val="26"/>
              </w:rPr>
            </w:pPr>
            <w:r>
              <w:rPr>
                <w:sz w:val="26"/>
              </w:rPr>
              <w:t xml:space="preserve">ROV/Submersible Testing to 2,250 </w:t>
            </w:r>
            <w:r w:rsidR="00990B64">
              <w:rPr>
                <w:sz w:val="26"/>
              </w:rPr>
              <w:t xml:space="preserve">   </w:t>
            </w:r>
            <w:proofErr w:type="spellStart"/>
            <w:r>
              <w:rPr>
                <w:sz w:val="26"/>
              </w:rPr>
              <w:t>fsw</w:t>
            </w:r>
            <w:proofErr w:type="spellEnd"/>
          </w:p>
        </w:tc>
      </w:tr>
      <w:tr w:rsidR="003E3FF0" w:rsidTr="00C85D81">
        <w:trPr>
          <w:gridAfter w:val="1"/>
          <w:wAfter w:w="360" w:type="dxa"/>
        </w:trPr>
        <w:tc>
          <w:tcPr>
            <w:tcW w:w="4788" w:type="dxa"/>
          </w:tcPr>
          <w:p w:rsidR="003E3FF0" w:rsidRDefault="003E3FF0" w:rsidP="00C85D81">
            <w:pPr>
              <w:numPr>
                <w:ilvl w:val="0"/>
                <w:numId w:val="10"/>
              </w:numPr>
              <w:tabs>
                <w:tab w:val="clear" w:pos="720"/>
                <w:tab w:val="num" w:pos="1080"/>
              </w:tabs>
              <w:spacing w:before="40" w:after="40"/>
              <w:ind w:left="1080"/>
              <w:rPr>
                <w:sz w:val="26"/>
              </w:rPr>
            </w:pPr>
            <w:r>
              <w:rPr>
                <w:sz w:val="26"/>
              </w:rPr>
              <w:t>UBA Equipment Accident Investigation</w:t>
            </w:r>
          </w:p>
        </w:tc>
        <w:tc>
          <w:tcPr>
            <w:tcW w:w="5220" w:type="dxa"/>
            <w:gridSpan w:val="2"/>
          </w:tcPr>
          <w:p w:rsidR="003E3FF0" w:rsidRDefault="003E3FF0" w:rsidP="00D075F4">
            <w:pPr>
              <w:numPr>
                <w:ilvl w:val="0"/>
                <w:numId w:val="10"/>
              </w:numPr>
              <w:spacing w:before="40" w:after="40"/>
              <w:rPr>
                <w:sz w:val="26"/>
              </w:rPr>
            </w:pPr>
            <w:r>
              <w:rPr>
                <w:sz w:val="26"/>
              </w:rPr>
              <w:t xml:space="preserve">Underwater/Hyperbaric Electrical </w:t>
            </w:r>
            <w:r w:rsidR="00990B64">
              <w:rPr>
                <w:sz w:val="26"/>
              </w:rPr>
              <w:t xml:space="preserve"> </w:t>
            </w:r>
            <w:r>
              <w:rPr>
                <w:sz w:val="26"/>
              </w:rPr>
              <w:t>Safety</w:t>
            </w:r>
          </w:p>
        </w:tc>
      </w:tr>
      <w:tr w:rsidR="003E3FF0">
        <w:tc>
          <w:tcPr>
            <w:tcW w:w="5148" w:type="dxa"/>
            <w:gridSpan w:val="2"/>
          </w:tcPr>
          <w:p w:rsidR="003E3FF0" w:rsidRDefault="003E3FF0" w:rsidP="0096411B">
            <w:pPr>
              <w:spacing w:before="40" w:after="40"/>
              <w:ind w:left="720"/>
              <w:rPr>
                <w:sz w:val="26"/>
              </w:rPr>
            </w:pPr>
          </w:p>
        </w:tc>
        <w:tc>
          <w:tcPr>
            <w:tcW w:w="5220" w:type="dxa"/>
            <w:gridSpan w:val="2"/>
          </w:tcPr>
          <w:p w:rsidR="003E3FF0" w:rsidRDefault="003E3FF0">
            <w:pPr>
              <w:spacing w:before="40" w:after="40"/>
              <w:rPr>
                <w:sz w:val="26"/>
              </w:rPr>
            </w:pPr>
          </w:p>
        </w:tc>
      </w:tr>
    </w:tbl>
    <w:p w:rsidR="003E3FF0" w:rsidRPr="00292469" w:rsidRDefault="003E3FF0" w:rsidP="00307F68">
      <w:pPr>
        <w:pStyle w:val="Header"/>
        <w:tabs>
          <w:tab w:val="clear" w:pos="4320"/>
          <w:tab w:val="clear" w:pos="8640"/>
        </w:tabs>
        <w:spacing w:before="40" w:after="40"/>
        <w:jc w:val="center"/>
        <w:rPr>
          <w:b/>
          <w:i/>
          <w:sz w:val="36"/>
          <w:szCs w:val="36"/>
        </w:rPr>
      </w:pPr>
      <w:r w:rsidRPr="00292469">
        <w:rPr>
          <w:b/>
          <w:i/>
          <w:sz w:val="36"/>
          <w:szCs w:val="36"/>
        </w:rPr>
        <w:lastRenderedPageBreak/>
        <w:t>Business Partners</w:t>
      </w:r>
    </w:p>
    <w:p w:rsidR="003E3FF0" w:rsidRDefault="003E3FF0">
      <w:pPr>
        <w:rPr>
          <w:sz w:val="8"/>
        </w:rPr>
      </w:pPr>
    </w:p>
    <w:tbl>
      <w:tblPr>
        <w:tblW w:w="14834" w:type="dxa"/>
        <w:tblLayout w:type="fixed"/>
        <w:tblLook w:val="0000" w:firstRow="0" w:lastRow="0" w:firstColumn="0" w:lastColumn="0" w:noHBand="0" w:noVBand="0"/>
      </w:tblPr>
      <w:tblGrid>
        <w:gridCol w:w="4608"/>
        <w:gridCol w:w="5366"/>
        <w:gridCol w:w="34"/>
        <w:gridCol w:w="236"/>
        <w:gridCol w:w="4590"/>
      </w:tblGrid>
      <w:tr w:rsidR="003E3FF0" w:rsidTr="005612DC">
        <w:trPr>
          <w:gridAfter w:val="2"/>
          <w:wAfter w:w="4826" w:type="dxa"/>
        </w:trPr>
        <w:tc>
          <w:tcPr>
            <w:tcW w:w="4608" w:type="dxa"/>
          </w:tcPr>
          <w:p w:rsidR="003E3FF0" w:rsidRDefault="003E3FF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Academia</w:t>
            </w:r>
          </w:p>
        </w:tc>
        <w:tc>
          <w:tcPr>
            <w:tcW w:w="5400" w:type="dxa"/>
            <w:gridSpan w:val="2"/>
          </w:tcPr>
          <w:p w:rsidR="003E3FF0" w:rsidRDefault="003E3FF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i/>
                <w:noProof/>
                <w:sz w:val="32"/>
              </w:rPr>
            </w:pPr>
            <w:r>
              <w:rPr>
                <w:b/>
                <w:i/>
                <w:sz w:val="32"/>
              </w:rPr>
              <w:t>U.S. Government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Duke University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National Aeronautics and Space Administration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Florida State University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National Oceanic and Atmospheric Administration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John Hopkins University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Aerospace Medical Research Laboratory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University at Buffalo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Air Systems Command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University of North Carolina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Medical Research Center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University of Pennsylvania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Research Laboratory</w:t>
            </w:r>
          </w:p>
        </w:tc>
      </w:tr>
      <w:tr w:rsidR="003E3FF0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University of Wisconsin</w:t>
            </w:r>
          </w:p>
        </w:tc>
        <w:tc>
          <w:tcPr>
            <w:tcW w:w="5400" w:type="dxa"/>
            <w:gridSpan w:val="2"/>
          </w:tcPr>
          <w:p w:rsidR="003E3FF0" w:rsidRPr="007C1DE4" w:rsidRDefault="003E3FF0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Submarine Medical Research Laboratory</w:t>
            </w:r>
          </w:p>
        </w:tc>
      </w:tr>
      <w:tr w:rsidR="00DA7596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DA7596" w:rsidRPr="007C1DE4" w:rsidRDefault="00DA7596" w:rsidP="007C1DE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University of West Florida</w:t>
            </w:r>
          </w:p>
        </w:tc>
        <w:tc>
          <w:tcPr>
            <w:tcW w:w="5400" w:type="dxa"/>
            <w:gridSpan w:val="2"/>
          </w:tcPr>
          <w:p w:rsidR="00DA7596" w:rsidRPr="007C1DE4" w:rsidRDefault="00DA7596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Support Activity, Panama City</w:t>
            </w:r>
          </w:p>
        </w:tc>
      </w:tr>
      <w:tr w:rsidR="00DA7596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DA7596" w:rsidRPr="007C1DE4" w:rsidRDefault="00DA7596" w:rsidP="00553F5E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Post</w:t>
            </w:r>
            <w:r w:rsidR="00553F5E">
              <w:rPr>
                <w:sz w:val="20"/>
                <w:szCs w:val="20"/>
              </w:rPr>
              <w:t>g</w:t>
            </w:r>
            <w:r w:rsidRPr="007C1DE4">
              <w:rPr>
                <w:sz w:val="20"/>
                <w:szCs w:val="20"/>
              </w:rPr>
              <w:t>raduate School</w:t>
            </w:r>
          </w:p>
        </w:tc>
        <w:tc>
          <w:tcPr>
            <w:tcW w:w="5400" w:type="dxa"/>
            <w:gridSpan w:val="2"/>
          </w:tcPr>
          <w:p w:rsidR="00DA7596" w:rsidRPr="007C1DE4" w:rsidRDefault="00DA7596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Navy Diving and Salvage Training Center</w:t>
            </w:r>
          </w:p>
        </w:tc>
      </w:tr>
      <w:tr w:rsidR="00DA7596" w:rsidRPr="007C1DE4" w:rsidTr="005612DC">
        <w:trPr>
          <w:gridAfter w:val="2"/>
          <w:wAfter w:w="4826" w:type="dxa"/>
        </w:trPr>
        <w:tc>
          <w:tcPr>
            <w:tcW w:w="4608" w:type="dxa"/>
          </w:tcPr>
          <w:p w:rsidR="00DA7596" w:rsidRPr="007C1DE4" w:rsidRDefault="00DA7596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:rsidR="00DA7596" w:rsidRPr="007C1DE4" w:rsidRDefault="00DA7596" w:rsidP="00D075F4">
            <w:pPr>
              <w:numPr>
                <w:ilvl w:val="0"/>
                <w:numId w:val="8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Uniformed Services University</w:t>
            </w:r>
            <w:r w:rsidR="00575F58" w:rsidRPr="007C1DE4">
              <w:rPr>
                <w:sz w:val="20"/>
                <w:szCs w:val="20"/>
              </w:rPr>
              <w:t xml:space="preserve"> of Health Services</w:t>
            </w:r>
          </w:p>
        </w:tc>
      </w:tr>
      <w:tr w:rsidR="00575F58" w:rsidTr="005612DC">
        <w:trPr>
          <w:gridAfter w:val="2"/>
          <w:wAfter w:w="4826" w:type="dxa"/>
        </w:trPr>
        <w:tc>
          <w:tcPr>
            <w:tcW w:w="4608" w:type="dxa"/>
          </w:tcPr>
          <w:p w:rsidR="00575F58" w:rsidRDefault="00575F58">
            <w:pPr>
              <w:spacing w:before="40" w:after="40"/>
              <w:rPr>
                <w:sz w:val="22"/>
              </w:rPr>
            </w:pPr>
          </w:p>
        </w:tc>
        <w:tc>
          <w:tcPr>
            <w:tcW w:w="5400" w:type="dxa"/>
            <w:gridSpan w:val="2"/>
          </w:tcPr>
          <w:p w:rsidR="00575F58" w:rsidRPr="007C1DE4" w:rsidRDefault="00575F58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Office of Naval Research</w:t>
            </w:r>
          </w:p>
          <w:p w:rsidR="00575F58" w:rsidRPr="007C1DE4" w:rsidRDefault="00575F58" w:rsidP="00D075F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Army Corp of Engineers</w:t>
            </w:r>
          </w:p>
          <w:p w:rsidR="007C1DE4" w:rsidRPr="007C1DE4" w:rsidRDefault="00575F58" w:rsidP="00773B13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U. S. Special Operations Command</w:t>
            </w:r>
          </w:p>
        </w:tc>
      </w:tr>
      <w:tr w:rsidR="00575F58" w:rsidTr="005612DC">
        <w:trPr>
          <w:cantSplit/>
          <w:trHeight w:val="100"/>
        </w:trPr>
        <w:tc>
          <w:tcPr>
            <w:tcW w:w="10008" w:type="dxa"/>
            <w:gridSpan w:val="3"/>
          </w:tcPr>
          <w:p w:rsidR="00575F58" w:rsidRDefault="00575F58">
            <w:pPr>
              <w:pStyle w:val="Heading5"/>
              <w:rPr>
                <w:sz w:val="32"/>
              </w:rPr>
            </w:pPr>
            <w:r>
              <w:rPr>
                <w:sz w:val="32"/>
              </w:rPr>
              <w:t>International</w:t>
            </w:r>
          </w:p>
        </w:tc>
        <w:tc>
          <w:tcPr>
            <w:tcW w:w="4826" w:type="dxa"/>
            <w:gridSpan w:val="2"/>
          </w:tcPr>
          <w:p w:rsidR="00575F58" w:rsidRDefault="00575F58" w:rsidP="00575F58">
            <w:pPr>
              <w:spacing w:before="40" w:after="40"/>
              <w:rPr>
                <w:sz w:val="22"/>
              </w:rPr>
            </w:pPr>
          </w:p>
        </w:tc>
      </w:tr>
      <w:tr w:rsidR="007C1DE4" w:rsidRPr="007C1DE4" w:rsidTr="005612DC">
        <w:trPr>
          <w:gridAfter w:val="3"/>
          <w:wAfter w:w="4860" w:type="dxa"/>
          <w:cantSplit/>
          <w:trHeight w:val="616"/>
        </w:trPr>
        <w:tc>
          <w:tcPr>
            <w:tcW w:w="4608" w:type="dxa"/>
          </w:tcPr>
          <w:p w:rsidR="007C1DE4" w:rsidRDefault="007C1DE4" w:rsidP="005612DC">
            <w:pPr>
              <w:numPr>
                <w:ilvl w:val="0"/>
                <w:numId w:val="8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ABCANZ (America-Britain-Canada-Australia-</w:t>
            </w:r>
            <w:r w:rsidR="005612DC">
              <w:rPr>
                <w:sz w:val="20"/>
                <w:szCs w:val="20"/>
              </w:rPr>
              <w:t xml:space="preserve">  </w:t>
            </w:r>
            <w:r w:rsidRPr="005612DC">
              <w:rPr>
                <w:sz w:val="20"/>
                <w:szCs w:val="20"/>
              </w:rPr>
              <w:t>New Zealand) Diving Group</w:t>
            </w:r>
          </w:p>
          <w:p w:rsidR="003D3464" w:rsidRPr="005612DC" w:rsidRDefault="003D3464" w:rsidP="005612DC">
            <w:pPr>
              <w:numPr>
                <w:ilvl w:val="0"/>
                <w:numId w:val="8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The Technical Cooperation Program (TTCP) MAR 13</w:t>
            </w:r>
            <w:r w:rsidRPr="007C1DE4">
              <w:rPr>
                <w:iCs/>
                <w:sz w:val="20"/>
                <w:szCs w:val="20"/>
              </w:rPr>
              <w:t>—</w:t>
            </w:r>
            <w:r>
              <w:rPr>
                <w:iCs/>
                <w:sz w:val="20"/>
                <w:szCs w:val="20"/>
              </w:rPr>
              <w:t xml:space="preserve">  </w:t>
            </w:r>
            <w:r w:rsidRPr="007C1DE4">
              <w:rPr>
                <w:sz w:val="20"/>
                <w:szCs w:val="20"/>
              </w:rPr>
              <w:t>USA, UK, Canada, NZ, and Australia</w:t>
            </w:r>
          </w:p>
        </w:tc>
        <w:tc>
          <w:tcPr>
            <w:tcW w:w="5366" w:type="dxa"/>
          </w:tcPr>
          <w:p w:rsidR="00292469" w:rsidRDefault="00CC0EA7" w:rsidP="005612DC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Defens</w:t>
            </w:r>
            <w:r w:rsidR="00292469" w:rsidRPr="007C1DE4">
              <w:rPr>
                <w:sz w:val="20"/>
                <w:szCs w:val="20"/>
              </w:rPr>
              <w:t>e Evaluation Research Agency (DERA), United Kingdom</w:t>
            </w:r>
          </w:p>
          <w:p w:rsidR="007C1DE4" w:rsidRPr="007C1DE4" w:rsidRDefault="00CC0EA7" w:rsidP="005612DC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Defens</w:t>
            </w:r>
            <w:r w:rsidR="007C1DE4" w:rsidRPr="007C1DE4">
              <w:rPr>
                <w:sz w:val="20"/>
                <w:szCs w:val="20"/>
              </w:rPr>
              <w:t>e Science and Technology Laboratory, United Kingdom</w:t>
            </w:r>
          </w:p>
        </w:tc>
      </w:tr>
      <w:tr w:rsidR="007C1DE4" w:rsidRPr="007C1DE4" w:rsidTr="005612DC">
        <w:trPr>
          <w:gridAfter w:val="3"/>
          <w:wAfter w:w="4860" w:type="dxa"/>
          <w:cantSplit/>
          <w:trHeight w:val="598"/>
        </w:trPr>
        <w:tc>
          <w:tcPr>
            <w:tcW w:w="4608" w:type="dxa"/>
          </w:tcPr>
          <w:p w:rsidR="007C1DE4" w:rsidRPr="007C1DE4" w:rsidRDefault="00CC0EA7" w:rsidP="007C1DE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Defens</w:t>
            </w:r>
            <w:r w:rsidR="007C1DE4" w:rsidRPr="007C1DE4">
              <w:rPr>
                <w:sz w:val="20"/>
                <w:szCs w:val="20"/>
              </w:rPr>
              <w:t>e Research and Development Canada (DRDC)</w:t>
            </w:r>
          </w:p>
        </w:tc>
        <w:tc>
          <w:tcPr>
            <w:tcW w:w="5366" w:type="dxa"/>
          </w:tcPr>
          <w:p w:rsidR="007C1DE4" w:rsidRPr="007C1DE4" w:rsidRDefault="007C1DE4" w:rsidP="005612DC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International Program Office (IPO),</w:t>
            </w:r>
            <w:r w:rsidRPr="007C1DE4">
              <w:rPr>
                <w:i/>
                <w:sz w:val="20"/>
                <w:szCs w:val="20"/>
              </w:rPr>
              <w:t xml:space="preserve"> </w:t>
            </w:r>
            <w:r w:rsidRPr="007C1DE4">
              <w:rPr>
                <w:sz w:val="20"/>
                <w:szCs w:val="20"/>
              </w:rPr>
              <w:t xml:space="preserve">Germany and </w:t>
            </w:r>
            <w:r w:rsidR="005612DC">
              <w:rPr>
                <w:sz w:val="20"/>
                <w:szCs w:val="20"/>
              </w:rPr>
              <w:t xml:space="preserve">      </w:t>
            </w:r>
            <w:r w:rsidRPr="007C1DE4">
              <w:rPr>
                <w:sz w:val="20"/>
                <w:szCs w:val="20"/>
              </w:rPr>
              <w:t>Israel</w:t>
            </w:r>
          </w:p>
        </w:tc>
      </w:tr>
      <w:tr w:rsidR="007C1DE4" w:rsidRPr="007C1DE4" w:rsidTr="005612DC">
        <w:trPr>
          <w:gridAfter w:val="1"/>
          <w:wAfter w:w="4590" w:type="dxa"/>
          <w:cantSplit/>
          <w:trHeight w:val="625"/>
        </w:trPr>
        <w:tc>
          <w:tcPr>
            <w:tcW w:w="4608" w:type="dxa"/>
          </w:tcPr>
          <w:p w:rsidR="007C1DE4" w:rsidRPr="007C1DE4" w:rsidRDefault="007C1DE4" w:rsidP="007C1DE4">
            <w:pPr>
              <w:numPr>
                <w:ilvl w:val="0"/>
                <w:numId w:val="4"/>
              </w:numPr>
              <w:spacing w:before="40" w:after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 xml:space="preserve">NATO STANAG Underwater Diving Working Party (UDWP 1311) </w:t>
            </w:r>
          </w:p>
        </w:tc>
        <w:tc>
          <w:tcPr>
            <w:tcW w:w="5636" w:type="dxa"/>
            <w:gridSpan w:val="3"/>
          </w:tcPr>
          <w:p w:rsidR="007C1DE4" w:rsidRPr="007C1DE4" w:rsidRDefault="007C1DE4" w:rsidP="003D3464">
            <w:pPr>
              <w:spacing w:before="40" w:after="40"/>
              <w:ind w:left="360"/>
              <w:rPr>
                <w:sz w:val="20"/>
                <w:szCs w:val="20"/>
              </w:rPr>
            </w:pPr>
          </w:p>
        </w:tc>
      </w:tr>
    </w:tbl>
    <w:p w:rsidR="00292469" w:rsidRPr="00F71450" w:rsidRDefault="00292469">
      <w:pPr>
        <w:pStyle w:val="Header"/>
        <w:tabs>
          <w:tab w:val="clear" w:pos="4320"/>
          <w:tab w:val="clear" w:pos="8640"/>
        </w:tabs>
        <w:jc w:val="center"/>
        <w:rPr>
          <w:rFonts w:ascii="BernhardMod BT" w:hAnsi="BernhardMod BT"/>
          <w:b/>
          <w:caps/>
          <w:color w:val="0000FF"/>
          <w:sz w:val="20"/>
        </w:rPr>
      </w:pPr>
    </w:p>
    <w:p w:rsidR="003E3FF0" w:rsidRPr="009A32D7" w:rsidRDefault="003E3FF0" w:rsidP="00CC5219">
      <w:pPr>
        <w:pStyle w:val="Header"/>
        <w:tabs>
          <w:tab w:val="clear" w:pos="4320"/>
          <w:tab w:val="clear" w:pos="8640"/>
        </w:tabs>
        <w:jc w:val="center"/>
        <w:rPr>
          <w:i/>
          <w:caps/>
          <w:color w:val="0000FF"/>
          <w:sz w:val="30"/>
          <w:szCs w:val="30"/>
        </w:rPr>
      </w:pPr>
      <w:r w:rsidRPr="009A32D7">
        <w:rPr>
          <w:i/>
          <w:caps/>
          <w:color w:val="0000FF"/>
          <w:sz w:val="30"/>
          <w:szCs w:val="30"/>
        </w:rPr>
        <w:t>Customers</w:t>
      </w:r>
    </w:p>
    <w:tbl>
      <w:tblPr>
        <w:tblW w:w="9738" w:type="dxa"/>
        <w:tblLook w:val="0000" w:firstRow="0" w:lastRow="0" w:firstColumn="0" w:lastColumn="0" w:noHBand="0" w:noVBand="0"/>
      </w:tblPr>
      <w:tblGrid>
        <w:gridCol w:w="4652"/>
        <w:gridCol w:w="5086"/>
      </w:tblGrid>
      <w:tr w:rsidR="003E3FF0" w:rsidRPr="007C1DE4" w:rsidTr="00D63250">
        <w:trPr>
          <w:trHeight w:val="550"/>
        </w:trPr>
        <w:tc>
          <w:tcPr>
            <w:tcW w:w="4652" w:type="dxa"/>
          </w:tcPr>
          <w:p w:rsidR="003E3FF0" w:rsidRPr="003D3464" w:rsidRDefault="003D3464" w:rsidP="003D3464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73B13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.</w:t>
            </w:r>
            <w:r w:rsidRPr="00773B1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  <w:r w:rsidRPr="00773B13">
              <w:rPr>
                <w:sz w:val="20"/>
                <w:szCs w:val="20"/>
              </w:rPr>
              <w:t xml:space="preserve"> Marine Corps Special Operations Command</w:t>
            </w:r>
            <w:r>
              <w:rPr>
                <w:sz w:val="20"/>
                <w:szCs w:val="20"/>
              </w:rPr>
              <w:t xml:space="preserve"> </w:t>
            </w:r>
            <w:r w:rsidRPr="00773B13">
              <w:rPr>
                <w:sz w:val="20"/>
                <w:szCs w:val="20"/>
              </w:rPr>
              <w:t>(USMARSOC)</w:t>
            </w:r>
          </w:p>
        </w:tc>
        <w:tc>
          <w:tcPr>
            <w:tcW w:w="5086" w:type="dxa"/>
          </w:tcPr>
          <w:p w:rsidR="00D63250" w:rsidRPr="00D63250" w:rsidRDefault="003E3FF0" w:rsidP="00D63250">
            <w:pPr>
              <w:numPr>
                <w:ilvl w:val="0"/>
                <w:numId w:val="4"/>
              </w:numPr>
              <w:spacing w:before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 xml:space="preserve">Chief of Naval Operations Deep Submergence </w:t>
            </w:r>
            <w:r w:rsidRPr="007C1DE4">
              <w:rPr>
                <w:sz w:val="20"/>
                <w:szCs w:val="20"/>
              </w:rPr>
              <w:br/>
              <w:t>(CNO N773)</w:t>
            </w:r>
          </w:p>
        </w:tc>
      </w:tr>
      <w:tr w:rsidR="003E3FF0" w:rsidRPr="007C1DE4" w:rsidTr="00D63250">
        <w:trPr>
          <w:trHeight w:val="531"/>
        </w:trPr>
        <w:tc>
          <w:tcPr>
            <w:tcW w:w="4652" w:type="dxa"/>
          </w:tcPr>
          <w:p w:rsidR="003E3FF0" w:rsidRPr="007C1DE4" w:rsidRDefault="003E3FF0" w:rsidP="007C1DE4">
            <w:pPr>
              <w:numPr>
                <w:ilvl w:val="0"/>
                <w:numId w:val="4"/>
              </w:numPr>
              <w:spacing w:before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Defense Research and Development Canada (DRDC)</w:t>
            </w:r>
          </w:p>
        </w:tc>
        <w:tc>
          <w:tcPr>
            <w:tcW w:w="5086" w:type="dxa"/>
          </w:tcPr>
          <w:p w:rsidR="003E3FF0" w:rsidRPr="007C1DE4" w:rsidRDefault="003E3FF0" w:rsidP="007C1DE4">
            <w:pPr>
              <w:numPr>
                <w:ilvl w:val="0"/>
                <w:numId w:val="4"/>
              </w:numPr>
              <w:spacing w:before="40"/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National Aeronautics and Space Administration (NASA)</w:t>
            </w:r>
          </w:p>
        </w:tc>
      </w:tr>
      <w:tr w:rsidR="003D3464" w:rsidRPr="007C1DE4" w:rsidTr="00D63250">
        <w:trPr>
          <w:trHeight w:val="815"/>
        </w:trPr>
        <w:tc>
          <w:tcPr>
            <w:tcW w:w="4652" w:type="dxa"/>
          </w:tcPr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Special Warfare (PMS-NSW)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 xml:space="preserve">Office of Naval Research (ONR) 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U.S. Special Operations Command (USSOCOM)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U.S. Coast Guard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Navy Special Operations (PMS-EOD)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73B13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.</w:t>
            </w:r>
            <w:r w:rsidRPr="00773B1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  <w:r w:rsidRPr="00773B13">
              <w:rPr>
                <w:sz w:val="20"/>
                <w:szCs w:val="20"/>
              </w:rPr>
              <w:t xml:space="preserve"> Air Force</w:t>
            </w:r>
          </w:p>
          <w:p w:rsidR="003D3464" w:rsidRPr="00773B13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73B13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.</w:t>
            </w:r>
            <w:r w:rsidRPr="00773B1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  <w:r w:rsidRPr="00773B13">
              <w:rPr>
                <w:sz w:val="20"/>
                <w:szCs w:val="20"/>
              </w:rPr>
              <w:t xml:space="preserve"> Air Force Special Operations </w:t>
            </w:r>
            <w:r>
              <w:rPr>
                <w:sz w:val="20"/>
                <w:szCs w:val="20"/>
              </w:rPr>
              <w:t>C</w:t>
            </w:r>
            <w:r w:rsidRPr="00773B13">
              <w:rPr>
                <w:sz w:val="20"/>
                <w:szCs w:val="20"/>
              </w:rPr>
              <w:t>ommand</w:t>
            </w:r>
            <w:r>
              <w:rPr>
                <w:sz w:val="20"/>
                <w:szCs w:val="20"/>
              </w:rPr>
              <w:t xml:space="preserve"> </w:t>
            </w:r>
            <w:r w:rsidRPr="00773B13">
              <w:rPr>
                <w:sz w:val="20"/>
                <w:szCs w:val="20"/>
              </w:rPr>
              <w:t>(</w:t>
            </w:r>
            <w:r w:rsidRPr="00851376">
              <w:rPr>
                <w:sz w:val="18"/>
                <w:szCs w:val="18"/>
              </w:rPr>
              <w:t>USAFSOC</w:t>
            </w:r>
            <w:r w:rsidRPr="00773B13">
              <w:rPr>
                <w:sz w:val="20"/>
                <w:szCs w:val="20"/>
              </w:rPr>
              <w:t>)</w:t>
            </w:r>
          </w:p>
        </w:tc>
        <w:tc>
          <w:tcPr>
            <w:tcW w:w="5086" w:type="dxa"/>
          </w:tcPr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U.S. Army</w:t>
            </w:r>
          </w:p>
          <w:p w:rsidR="00D63250" w:rsidRDefault="00D63250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Naval Sea Systems Command Deep Submergence (PMS-399, PMS-394)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.</w:t>
            </w:r>
            <w:r w:rsidRPr="007C1DE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  <w:r w:rsidRPr="007C1DE4">
              <w:rPr>
                <w:sz w:val="20"/>
                <w:szCs w:val="20"/>
              </w:rPr>
              <w:t xml:space="preserve"> Army Special Operations Command (USASOC)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.</w:t>
            </w:r>
            <w:r w:rsidRPr="007C1DE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  <w:r w:rsidRPr="007C1DE4">
              <w:rPr>
                <w:sz w:val="20"/>
                <w:szCs w:val="20"/>
              </w:rPr>
              <w:t xml:space="preserve"> Army Corps of Engineers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U.S. Marine Corps</w:t>
            </w:r>
          </w:p>
          <w:p w:rsidR="003D3464" w:rsidRDefault="003D3464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Bureau of Medicine and Surgery (BUMED)</w:t>
            </w:r>
          </w:p>
          <w:p w:rsidR="00D63250" w:rsidRDefault="00D63250" w:rsidP="00CC52E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 Institute of Occupational Safety and Health (NIOSH)</w:t>
            </w:r>
          </w:p>
          <w:p w:rsidR="00D63250" w:rsidRPr="00CC5219" w:rsidRDefault="003D3464" w:rsidP="00CC5219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C1DE4">
              <w:rPr>
                <w:sz w:val="20"/>
                <w:szCs w:val="20"/>
              </w:rPr>
              <w:t>Naval Sea Systems Command, Office of the Director of Ocean Engineering, Supervisor of Salvage and Diving (NAVSEA 00C)</w:t>
            </w:r>
          </w:p>
        </w:tc>
      </w:tr>
    </w:tbl>
    <w:p w:rsidR="003E3FF0" w:rsidRDefault="003E3FF0" w:rsidP="00CC5219">
      <w:pPr>
        <w:spacing w:before="40" w:after="40"/>
      </w:pPr>
    </w:p>
    <w:sectPr w:rsidR="003E3FF0" w:rsidSect="00CA24C7">
      <w:headerReference w:type="default" r:id="rId27"/>
      <w:footerReference w:type="default" r:id="rId28"/>
      <w:pgSz w:w="12240" w:h="15840" w:code="1"/>
      <w:pgMar w:top="576" w:right="1440" w:bottom="720" w:left="1440" w:header="720" w:footer="533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EC" w:rsidRDefault="008930EC">
      <w:r>
        <w:separator/>
      </w:r>
    </w:p>
  </w:endnote>
  <w:endnote w:type="continuationSeparator" w:id="0">
    <w:p w:rsidR="008930EC" w:rsidRDefault="0089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EB" w:rsidRDefault="00CC52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52EB" w:rsidRDefault="00CC52E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EB" w:rsidRDefault="00CC52EB">
    <w:pPr>
      <w:pStyle w:val="Header"/>
      <w:jc w:val="right"/>
      <w:rPr>
        <w:rFonts w:ascii="BernhardMod BT" w:hAnsi="BernhardMod BT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EB" w:rsidRPr="00B501C2" w:rsidRDefault="00CC52EB" w:rsidP="00341746">
    <w:pPr>
      <w:pStyle w:val="Footer"/>
      <w:pBdr>
        <w:top w:val="thinThickSmallGap" w:sz="24" w:space="0" w:color="622423" w:themeColor="accent2" w:themeShade="7F"/>
      </w:pBdr>
    </w:pPr>
    <w:r>
      <w:rPr>
        <w:noProof/>
      </w:rPr>
      <w:drawing>
        <wp:anchor distT="0" distB="0" distL="114300" distR="114300" simplePos="0" relativeHeight="251658240" behindDoc="0" locked="0" layoutInCell="0" allowOverlap="1" wp14:anchorId="7763EBCC" wp14:editId="4F59FBF3">
          <wp:simplePos x="0" y="0"/>
          <wp:positionH relativeFrom="column">
            <wp:posOffset>2697480</wp:posOffset>
          </wp:positionH>
          <wp:positionV relativeFrom="paragraph">
            <wp:posOffset>53340</wp:posOffset>
          </wp:positionV>
          <wp:extent cx="466090" cy="248285"/>
          <wp:effectExtent l="0" t="0" r="0" b="0"/>
          <wp:wrapNone/>
          <wp:docPr id="13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900F07" w:rsidRPr="00900F07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EC" w:rsidRDefault="008930EC">
      <w:r>
        <w:separator/>
      </w:r>
    </w:p>
  </w:footnote>
  <w:footnote w:type="continuationSeparator" w:id="0">
    <w:p w:rsidR="008930EC" w:rsidRDefault="00893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EB" w:rsidRPr="00F71450" w:rsidRDefault="00CC52EB" w:rsidP="00F714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3B0"/>
    <w:multiLevelType w:val="singleLevel"/>
    <w:tmpl w:val="8C1EC3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</w:abstractNum>
  <w:abstractNum w:abstractNumId="1">
    <w:nsid w:val="0E964193"/>
    <w:multiLevelType w:val="singleLevel"/>
    <w:tmpl w:val="7768543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">
    <w:nsid w:val="0F475C28"/>
    <w:multiLevelType w:val="singleLevel"/>
    <w:tmpl w:val="7768543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3">
    <w:nsid w:val="1633447C"/>
    <w:multiLevelType w:val="singleLevel"/>
    <w:tmpl w:val="7768543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>
    <w:nsid w:val="17357344"/>
    <w:multiLevelType w:val="hybridMultilevel"/>
    <w:tmpl w:val="03CA950E"/>
    <w:lvl w:ilvl="0" w:tplc="95D0F4BE">
      <w:start w:val="1"/>
      <w:numFmt w:val="bullet"/>
      <w:lvlText w:val=""/>
      <w:lvlJc w:val="left"/>
      <w:pPr>
        <w:tabs>
          <w:tab w:val="num" w:pos="1066"/>
        </w:tabs>
        <w:ind w:left="1066" w:hanging="360"/>
      </w:pPr>
      <w:rPr>
        <w:rFonts w:ascii="Symbol" w:hAnsi="Symbol" w:hint="default"/>
        <w:color w:val="0000FF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hint="default"/>
      </w:rPr>
    </w:lvl>
  </w:abstractNum>
  <w:abstractNum w:abstractNumId="5">
    <w:nsid w:val="1C4005AF"/>
    <w:multiLevelType w:val="singleLevel"/>
    <w:tmpl w:val="7768543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>
    <w:nsid w:val="44AE1523"/>
    <w:multiLevelType w:val="hybridMultilevel"/>
    <w:tmpl w:val="89FC32BC"/>
    <w:lvl w:ilvl="0" w:tplc="A74C8D1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997121"/>
    <w:multiLevelType w:val="singleLevel"/>
    <w:tmpl w:val="94AAD6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">
    <w:nsid w:val="4F3617EE"/>
    <w:multiLevelType w:val="singleLevel"/>
    <w:tmpl w:val="7502514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909E7"/>
        <w:sz w:val="24"/>
      </w:rPr>
    </w:lvl>
  </w:abstractNum>
  <w:abstractNum w:abstractNumId="9">
    <w:nsid w:val="5F946A4E"/>
    <w:multiLevelType w:val="singleLevel"/>
    <w:tmpl w:val="7768543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F0"/>
    <w:rsid w:val="00051D16"/>
    <w:rsid w:val="00055139"/>
    <w:rsid w:val="00081E8D"/>
    <w:rsid w:val="000E16A4"/>
    <w:rsid w:val="000F5193"/>
    <w:rsid w:val="000F75BF"/>
    <w:rsid w:val="00110F69"/>
    <w:rsid w:val="0021753D"/>
    <w:rsid w:val="00292469"/>
    <w:rsid w:val="00307F68"/>
    <w:rsid w:val="00341746"/>
    <w:rsid w:val="00351018"/>
    <w:rsid w:val="00355FD4"/>
    <w:rsid w:val="003730E7"/>
    <w:rsid w:val="003A686E"/>
    <w:rsid w:val="003D1A47"/>
    <w:rsid w:val="003D3464"/>
    <w:rsid w:val="003E3FF0"/>
    <w:rsid w:val="004000D0"/>
    <w:rsid w:val="00431B14"/>
    <w:rsid w:val="0044413B"/>
    <w:rsid w:val="00455865"/>
    <w:rsid w:val="0055397D"/>
    <w:rsid w:val="00553F5E"/>
    <w:rsid w:val="005612DC"/>
    <w:rsid w:val="0056253E"/>
    <w:rsid w:val="00575F58"/>
    <w:rsid w:val="0059260A"/>
    <w:rsid w:val="005D48B6"/>
    <w:rsid w:val="00665530"/>
    <w:rsid w:val="006B7B68"/>
    <w:rsid w:val="006C263A"/>
    <w:rsid w:val="006E2D15"/>
    <w:rsid w:val="006E5CE5"/>
    <w:rsid w:val="00713D56"/>
    <w:rsid w:val="00773B13"/>
    <w:rsid w:val="007C1DE4"/>
    <w:rsid w:val="00823ACC"/>
    <w:rsid w:val="00851376"/>
    <w:rsid w:val="00852559"/>
    <w:rsid w:val="00876D1A"/>
    <w:rsid w:val="008930EC"/>
    <w:rsid w:val="00894732"/>
    <w:rsid w:val="00900F07"/>
    <w:rsid w:val="00915270"/>
    <w:rsid w:val="00931585"/>
    <w:rsid w:val="0093693A"/>
    <w:rsid w:val="0096411B"/>
    <w:rsid w:val="00984CBE"/>
    <w:rsid w:val="00990B64"/>
    <w:rsid w:val="009963FD"/>
    <w:rsid w:val="009A32D7"/>
    <w:rsid w:val="00A10D86"/>
    <w:rsid w:val="00B10763"/>
    <w:rsid w:val="00B25ADC"/>
    <w:rsid w:val="00B341B2"/>
    <w:rsid w:val="00B501C2"/>
    <w:rsid w:val="00C751C5"/>
    <w:rsid w:val="00C85D81"/>
    <w:rsid w:val="00CA24C7"/>
    <w:rsid w:val="00CC0EA7"/>
    <w:rsid w:val="00CC5219"/>
    <w:rsid w:val="00CC52EB"/>
    <w:rsid w:val="00D075F4"/>
    <w:rsid w:val="00D51522"/>
    <w:rsid w:val="00D63250"/>
    <w:rsid w:val="00DA7596"/>
    <w:rsid w:val="00DD35B4"/>
    <w:rsid w:val="00E03AA5"/>
    <w:rsid w:val="00E5268B"/>
    <w:rsid w:val="00E55A93"/>
    <w:rsid w:val="00E841FD"/>
    <w:rsid w:val="00E85A82"/>
    <w:rsid w:val="00F46D19"/>
    <w:rsid w:val="00F71450"/>
    <w:rsid w:val="00F77533"/>
    <w:rsid w:val="00FB52D2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13B"/>
    <w:rPr>
      <w:sz w:val="24"/>
      <w:szCs w:val="24"/>
    </w:rPr>
  </w:style>
  <w:style w:type="paragraph" w:styleId="Heading1">
    <w:name w:val="heading 1"/>
    <w:basedOn w:val="Normal"/>
    <w:next w:val="Normal"/>
    <w:qFormat/>
    <w:rsid w:val="0044413B"/>
    <w:pPr>
      <w:keepNext/>
      <w:jc w:val="center"/>
      <w:outlineLvl w:val="0"/>
    </w:pPr>
    <w:rPr>
      <w:sz w:val="36"/>
      <w:szCs w:val="20"/>
    </w:rPr>
  </w:style>
  <w:style w:type="paragraph" w:styleId="Heading2">
    <w:name w:val="heading 2"/>
    <w:basedOn w:val="Normal"/>
    <w:next w:val="Normal"/>
    <w:qFormat/>
    <w:rsid w:val="0044413B"/>
    <w:pPr>
      <w:keepNext/>
      <w:spacing w:line="360" w:lineRule="auto"/>
      <w:ind w:left="360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44413B"/>
    <w:pPr>
      <w:keepNext/>
      <w:spacing w:line="360" w:lineRule="auto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44413B"/>
    <w:pPr>
      <w:keepNext/>
      <w:spacing w:line="360" w:lineRule="auto"/>
      <w:outlineLvl w:val="3"/>
    </w:pPr>
    <w:rPr>
      <w:b/>
      <w:bCs/>
      <w:sz w:val="28"/>
      <w:u w:val="single"/>
    </w:rPr>
  </w:style>
  <w:style w:type="paragraph" w:styleId="Heading5">
    <w:name w:val="heading 5"/>
    <w:basedOn w:val="Normal"/>
    <w:next w:val="Normal"/>
    <w:qFormat/>
    <w:rsid w:val="0044413B"/>
    <w:pPr>
      <w:keepNext/>
      <w:spacing w:before="40" w:after="40"/>
      <w:jc w:val="center"/>
      <w:outlineLvl w:val="4"/>
    </w:pPr>
    <w:rPr>
      <w:b/>
      <w:i/>
      <w:sz w:val="40"/>
    </w:rPr>
  </w:style>
  <w:style w:type="paragraph" w:styleId="Heading6">
    <w:name w:val="heading 6"/>
    <w:basedOn w:val="Normal"/>
    <w:next w:val="Normal"/>
    <w:qFormat/>
    <w:rsid w:val="0044413B"/>
    <w:pPr>
      <w:keepNext/>
      <w:outlineLvl w:val="5"/>
    </w:pPr>
    <w:rPr>
      <w:i/>
      <w:sz w:val="32"/>
      <w:szCs w:val="20"/>
    </w:rPr>
  </w:style>
  <w:style w:type="paragraph" w:styleId="Heading7">
    <w:name w:val="heading 7"/>
    <w:basedOn w:val="Normal"/>
    <w:next w:val="Normal"/>
    <w:qFormat/>
    <w:rsid w:val="0044413B"/>
    <w:pPr>
      <w:keepNext/>
      <w:jc w:val="center"/>
      <w:outlineLvl w:val="6"/>
    </w:pPr>
    <w:rPr>
      <w:b/>
      <w:i/>
      <w:sz w:val="36"/>
    </w:rPr>
  </w:style>
  <w:style w:type="paragraph" w:styleId="Heading8">
    <w:name w:val="heading 8"/>
    <w:basedOn w:val="Normal"/>
    <w:next w:val="Normal"/>
    <w:qFormat/>
    <w:rsid w:val="0044413B"/>
    <w:pPr>
      <w:keepNext/>
      <w:jc w:val="center"/>
      <w:outlineLvl w:val="7"/>
    </w:pPr>
    <w:rPr>
      <w:b/>
      <w:smallCaps/>
      <w:color w:val="0000FF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4413B"/>
    <w:pPr>
      <w:jc w:val="center"/>
    </w:pPr>
    <w:rPr>
      <w:b/>
      <w:sz w:val="32"/>
      <w:szCs w:val="20"/>
    </w:rPr>
  </w:style>
  <w:style w:type="paragraph" w:styleId="BodyText">
    <w:name w:val="Body Text"/>
    <w:basedOn w:val="Normal"/>
    <w:semiHidden/>
    <w:rsid w:val="0044413B"/>
    <w:pPr>
      <w:jc w:val="center"/>
    </w:pPr>
    <w:rPr>
      <w:sz w:val="32"/>
      <w:szCs w:val="20"/>
    </w:rPr>
  </w:style>
  <w:style w:type="paragraph" w:styleId="Header">
    <w:name w:val="header"/>
    <w:basedOn w:val="Normal"/>
    <w:link w:val="HeaderChar"/>
    <w:uiPriority w:val="99"/>
    <w:rsid w:val="0044413B"/>
    <w:pPr>
      <w:tabs>
        <w:tab w:val="center" w:pos="4320"/>
        <w:tab w:val="right" w:pos="8640"/>
      </w:tabs>
    </w:pPr>
    <w:rPr>
      <w:szCs w:val="20"/>
    </w:rPr>
  </w:style>
  <w:style w:type="paragraph" w:styleId="BodyTextIndent">
    <w:name w:val="Body Text Indent"/>
    <w:basedOn w:val="Normal"/>
    <w:semiHidden/>
    <w:rsid w:val="0044413B"/>
    <w:pPr>
      <w:ind w:firstLine="360"/>
    </w:pPr>
    <w:rPr>
      <w:sz w:val="23"/>
      <w:szCs w:val="20"/>
    </w:rPr>
  </w:style>
  <w:style w:type="paragraph" w:styleId="BodyText3">
    <w:name w:val="Body Text 3"/>
    <w:basedOn w:val="Normal"/>
    <w:semiHidden/>
    <w:rsid w:val="0044413B"/>
    <w:pPr>
      <w:jc w:val="both"/>
    </w:pPr>
    <w:rPr>
      <w:szCs w:val="20"/>
    </w:rPr>
  </w:style>
  <w:style w:type="paragraph" w:styleId="Footer">
    <w:name w:val="footer"/>
    <w:basedOn w:val="Normal"/>
    <w:link w:val="FooterChar"/>
    <w:uiPriority w:val="99"/>
    <w:rsid w:val="0044413B"/>
    <w:pPr>
      <w:tabs>
        <w:tab w:val="center" w:pos="4320"/>
        <w:tab w:val="right" w:pos="8640"/>
      </w:tabs>
    </w:pPr>
    <w:rPr>
      <w:szCs w:val="20"/>
    </w:rPr>
  </w:style>
  <w:style w:type="character" w:styleId="PageNumber">
    <w:name w:val="page number"/>
    <w:basedOn w:val="DefaultParagraphFont"/>
    <w:semiHidden/>
    <w:rsid w:val="0044413B"/>
  </w:style>
  <w:style w:type="paragraph" w:styleId="BodyText2">
    <w:name w:val="Body Text 2"/>
    <w:basedOn w:val="Normal"/>
    <w:semiHidden/>
    <w:rsid w:val="0044413B"/>
    <w:pPr>
      <w:spacing w:line="360" w:lineRule="auto"/>
    </w:pPr>
    <w:rPr>
      <w:sz w:val="28"/>
    </w:rPr>
  </w:style>
  <w:style w:type="paragraph" w:styleId="DocumentMap">
    <w:name w:val="Document Map"/>
    <w:basedOn w:val="Normal"/>
    <w:semiHidden/>
    <w:rsid w:val="0044413B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basedOn w:val="DefaultParagraphFont"/>
    <w:semiHidden/>
    <w:rsid w:val="0044413B"/>
    <w:rPr>
      <w:sz w:val="16"/>
      <w:szCs w:val="16"/>
    </w:rPr>
  </w:style>
  <w:style w:type="paragraph" w:styleId="CommentText">
    <w:name w:val="annotation text"/>
    <w:basedOn w:val="Normal"/>
    <w:semiHidden/>
    <w:rsid w:val="0044413B"/>
    <w:rPr>
      <w:sz w:val="20"/>
      <w:szCs w:val="20"/>
    </w:rPr>
  </w:style>
  <w:style w:type="character" w:styleId="Hyperlink">
    <w:name w:val="Hyperlink"/>
    <w:basedOn w:val="DefaultParagraphFont"/>
    <w:semiHidden/>
    <w:rsid w:val="004441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F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F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501C2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B501C2"/>
    <w:rPr>
      <w:sz w:val="24"/>
    </w:rPr>
  </w:style>
  <w:style w:type="paragraph" w:styleId="ListParagraph">
    <w:name w:val="List Paragraph"/>
    <w:basedOn w:val="Normal"/>
    <w:uiPriority w:val="34"/>
    <w:qFormat/>
    <w:rsid w:val="00110F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13B"/>
    <w:rPr>
      <w:sz w:val="24"/>
      <w:szCs w:val="24"/>
    </w:rPr>
  </w:style>
  <w:style w:type="paragraph" w:styleId="Heading1">
    <w:name w:val="heading 1"/>
    <w:basedOn w:val="Normal"/>
    <w:next w:val="Normal"/>
    <w:qFormat/>
    <w:rsid w:val="0044413B"/>
    <w:pPr>
      <w:keepNext/>
      <w:jc w:val="center"/>
      <w:outlineLvl w:val="0"/>
    </w:pPr>
    <w:rPr>
      <w:sz w:val="36"/>
      <w:szCs w:val="20"/>
    </w:rPr>
  </w:style>
  <w:style w:type="paragraph" w:styleId="Heading2">
    <w:name w:val="heading 2"/>
    <w:basedOn w:val="Normal"/>
    <w:next w:val="Normal"/>
    <w:qFormat/>
    <w:rsid w:val="0044413B"/>
    <w:pPr>
      <w:keepNext/>
      <w:spacing w:line="360" w:lineRule="auto"/>
      <w:ind w:left="360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44413B"/>
    <w:pPr>
      <w:keepNext/>
      <w:spacing w:line="360" w:lineRule="auto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44413B"/>
    <w:pPr>
      <w:keepNext/>
      <w:spacing w:line="360" w:lineRule="auto"/>
      <w:outlineLvl w:val="3"/>
    </w:pPr>
    <w:rPr>
      <w:b/>
      <w:bCs/>
      <w:sz w:val="28"/>
      <w:u w:val="single"/>
    </w:rPr>
  </w:style>
  <w:style w:type="paragraph" w:styleId="Heading5">
    <w:name w:val="heading 5"/>
    <w:basedOn w:val="Normal"/>
    <w:next w:val="Normal"/>
    <w:qFormat/>
    <w:rsid w:val="0044413B"/>
    <w:pPr>
      <w:keepNext/>
      <w:spacing w:before="40" w:after="40"/>
      <w:jc w:val="center"/>
      <w:outlineLvl w:val="4"/>
    </w:pPr>
    <w:rPr>
      <w:b/>
      <w:i/>
      <w:sz w:val="40"/>
    </w:rPr>
  </w:style>
  <w:style w:type="paragraph" w:styleId="Heading6">
    <w:name w:val="heading 6"/>
    <w:basedOn w:val="Normal"/>
    <w:next w:val="Normal"/>
    <w:qFormat/>
    <w:rsid w:val="0044413B"/>
    <w:pPr>
      <w:keepNext/>
      <w:outlineLvl w:val="5"/>
    </w:pPr>
    <w:rPr>
      <w:i/>
      <w:sz w:val="32"/>
      <w:szCs w:val="20"/>
    </w:rPr>
  </w:style>
  <w:style w:type="paragraph" w:styleId="Heading7">
    <w:name w:val="heading 7"/>
    <w:basedOn w:val="Normal"/>
    <w:next w:val="Normal"/>
    <w:qFormat/>
    <w:rsid w:val="0044413B"/>
    <w:pPr>
      <w:keepNext/>
      <w:jc w:val="center"/>
      <w:outlineLvl w:val="6"/>
    </w:pPr>
    <w:rPr>
      <w:b/>
      <w:i/>
      <w:sz w:val="36"/>
    </w:rPr>
  </w:style>
  <w:style w:type="paragraph" w:styleId="Heading8">
    <w:name w:val="heading 8"/>
    <w:basedOn w:val="Normal"/>
    <w:next w:val="Normal"/>
    <w:qFormat/>
    <w:rsid w:val="0044413B"/>
    <w:pPr>
      <w:keepNext/>
      <w:jc w:val="center"/>
      <w:outlineLvl w:val="7"/>
    </w:pPr>
    <w:rPr>
      <w:b/>
      <w:smallCaps/>
      <w:color w:val="0000FF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4413B"/>
    <w:pPr>
      <w:jc w:val="center"/>
    </w:pPr>
    <w:rPr>
      <w:b/>
      <w:sz w:val="32"/>
      <w:szCs w:val="20"/>
    </w:rPr>
  </w:style>
  <w:style w:type="paragraph" w:styleId="BodyText">
    <w:name w:val="Body Text"/>
    <w:basedOn w:val="Normal"/>
    <w:semiHidden/>
    <w:rsid w:val="0044413B"/>
    <w:pPr>
      <w:jc w:val="center"/>
    </w:pPr>
    <w:rPr>
      <w:sz w:val="32"/>
      <w:szCs w:val="20"/>
    </w:rPr>
  </w:style>
  <w:style w:type="paragraph" w:styleId="Header">
    <w:name w:val="header"/>
    <w:basedOn w:val="Normal"/>
    <w:link w:val="HeaderChar"/>
    <w:uiPriority w:val="99"/>
    <w:rsid w:val="0044413B"/>
    <w:pPr>
      <w:tabs>
        <w:tab w:val="center" w:pos="4320"/>
        <w:tab w:val="right" w:pos="8640"/>
      </w:tabs>
    </w:pPr>
    <w:rPr>
      <w:szCs w:val="20"/>
    </w:rPr>
  </w:style>
  <w:style w:type="paragraph" w:styleId="BodyTextIndent">
    <w:name w:val="Body Text Indent"/>
    <w:basedOn w:val="Normal"/>
    <w:semiHidden/>
    <w:rsid w:val="0044413B"/>
    <w:pPr>
      <w:ind w:firstLine="360"/>
    </w:pPr>
    <w:rPr>
      <w:sz w:val="23"/>
      <w:szCs w:val="20"/>
    </w:rPr>
  </w:style>
  <w:style w:type="paragraph" w:styleId="BodyText3">
    <w:name w:val="Body Text 3"/>
    <w:basedOn w:val="Normal"/>
    <w:semiHidden/>
    <w:rsid w:val="0044413B"/>
    <w:pPr>
      <w:jc w:val="both"/>
    </w:pPr>
    <w:rPr>
      <w:szCs w:val="20"/>
    </w:rPr>
  </w:style>
  <w:style w:type="paragraph" w:styleId="Footer">
    <w:name w:val="footer"/>
    <w:basedOn w:val="Normal"/>
    <w:link w:val="FooterChar"/>
    <w:uiPriority w:val="99"/>
    <w:rsid w:val="0044413B"/>
    <w:pPr>
      <w:tabs>
        <w:tab w:val="center" w:pos="4320"/>
        <w:tab w:val="right" w:pos="8640"/>
      </w:tabs>
    </w:pPr>
    <w:rPr>
      <w:szCs w:val="20"/>
    </w:rPr>
  </w:style>
  <w:style w:type="character" w:styleId="PageNumber">
    <w:name w:val="page number"/>
    <w:basedOn w:val="DefaultParagraphFont"/>
    <w:semiHidden/>
    <w:rsid w:val="0044413B"/>
  </w:style>
  <w:style w:type="paragraph" w:styleId="BodyText2">
    <w:name w:val="Body Text 2"/>
    <w:basedOn w:val="Normal"/>
    <w:semiHidden/>
    <w:rsid w:val="0044413B"/>
    <w:pPr>
      <w:spacing w:line="360" w:lineRule="auto"/>
    </w:pPr>
    <w:rPr>
      <w:sz w:val="28"/>
    </w:rPr>
  </w:style>
  <w:style w:type="paragraph" w:styleId="DocumentMap">
    <w:name w:val="Document Map"/>
    <w:basedOn w:val="Normal"/>
    <w:semiHidden/>
    <w:rsid w:val="0044413B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basedOn w:val="DefaultParagraphFont"/>
    <w:semiHidden/>
    <w:rsid w:val="0044413B"/>
    <w:rPr>
      <w:sz w:val="16"/>
      <w:szCs w:val="16"/>
    </w:rPr>
  </w:style>
  <w:style w:type="paragraph" w:styleId="CommentText">
    <w:name w:val="annotation text"/>
    <w:basedOn w:val="Normal"/>
    <w:semiHidden/>
    <w:rsid w:val="0044413B"/>
    <w:rPr>
      <w:sz w:val="20"/>
      <w:szCs w:val="20"/>
    </w:rPr>
  </w:style>
  <w:style w:type="character" w:styleId="Hyperlink">
    <w:name w:val="Hyperlink"/>
    <w:basedOn w:val="DefaultParagraphFont"/>
    <w:semiHidden/>
    <w:rsid w:val="004441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F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F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501C2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B501C2"/>
    <w:rPr>
      <w:sz w:val="24"/>
    </w:rPr>
  </w:style>
  <w:style w:type="paragraph" w:styleId="ListParagraph">
    <w:name w:val="List Paragraph"/>
    <w:basedOn w:val="Normal"/>
    <w:uiPriority w:val="34"/>
    <w:qFormat/>
    <w:rsid w:val="00110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2.jpeg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1DAF9-2657-45CC-BB31-690AC9276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5737</CharactersWithSpaces>
  <SharedDoc>false</SharedDoc>
  <HLinks>
    <vt:vector size="42" baseType="variant">
      <vt:variant>
        <vt:i4>1048586</vt:i4>
      </vt:variant>
      <vt:variant>
        <vt:i4>-1</vt:i4>
      </vt:variant>
      <vt:variant>
        <vt:i4>1027</vt:i4>
      </vt:variant>
      <vt:variant>
        <vt:i4>1</vt:i4>
      </vt:variant>
      <vt:variant>
        <vt:lpwstr>NEDU</vt:lpwstr>
      </vt:variant>
      <vt:variant>
        <vt:lpwstr/>
      </vt:variant>
      <vt:variant>
        <vt:i4>3866691</vt:i4>
      </vt:variant>
      <vt:variant>
        <vt:i4>-1</vt:i4>
      </vt:variant>
      <vt:variant>
        <vt:i4>1031</vt:i4>
      </vt:variant>
      <vt:variant>
        <vt:i4>1</vt:i4>
      </vt:variant>
      <vt:variant>
        <vt:lpwstr>Images\NEDULOGO.bmp</vt:lpwstr>
      </vt:variant>
      <vt:variant>
        <vt:lpwstr/>
      </vt:variant>
      <vt:variant>
        <vt:i4>983040</vt:i4>
      </vt:variant>
      <vt:variant>
        <vt:i4>-1</vt:i4>
      </vt:variant>
      <vt:variant>
        <vt:i4>1033</vt:i4>
      </vt:variant>
      <vt:variant>
        <vt:i4>1</vt:i4>
      </vt:variant>
      <vt:variant>
        <vt:lpwstr>Mvc-002fCrop</vt:lpwstr>
      </vt:variant>
      <vt:variant>
        <vt:lpwstr/>
      </vt:variant>
      <vt:variant>
        <vt:i4>1310795</vt:i4>
      </vt:variant>
      <vt:variant>
        <vt:i4>-1</vt:i4>
      </vt:variant>
      <vt:variant>
        <vt:i4>1041</vt:i4>
      </vt:variant>
      <vt:variant>
        <vt:i4>1</vt:i4>
      </vt:variant>
      <vt:variant>
        <vt:lpwstr>6 divers during ww experiment</vt:lpwstr>
      </vt:variant>
      <vt:variant>
        <vt:lpwstr/>
      </vt:variant>
      <vt:variant>
        <vt:i4>6422645</vt:i4>
      </vt:variant>
      <vt:variant>
        <vt:i4>-1</vt:i4>
      </vt:variant>
      <vt:variant>
        <vt:i4>1045</vt:i4>
      </vt:variant>
      <vt:variant>
        <vt:i4>1</vt:i4>
      </vt:variant>
      <vt:variant>
        <vt:lpwstr>UWCYCLE</vt:lpwstr>
      </vt:variant>
      <vt:variant>
        <vt:lpwstr/>
      </vt:variant>
      <vt:variant>
        <vt:i4>4194357</vt:i4>
      </vt:variant>
      <vt:variant>
        <vt:i4>-1</vt:i4>
      </vt:variant>
      <vt:variant>
        <vt:i4>1048</vt:i4>
      </vt:variant>
      <vt:variant>
        <vt:i4>1</vt:i4>
      </vt:variant>
      <vt:variant>
        <vt:lpwstr>hs2000_3</vt:lpwstr>
      </vt:variant>
      <vt:variant>
        <vt:lpwstr/>
      </vt:variant>
      <vt:variant>
        <vt:i4>2490492</vt:i4>
      </vt:variant>
      <vt:variant>
        <vt:i4>-1</vt:i4>
      </vt:variant>
      <vt:variant>
        <vt:i4>1050</vt:i4>
      </vt:variant>
      <vt:variant>
        <vt:i4>1</vt:i4>
      </vt:variant>
      <vt:variant>
        <vt:lpwstr>dressing%20out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dienid.clarke</dc:creator>
  <cp:lastModifiedBy>Haggerty, David A HM3 NEDU, 05</cp:lastModifiedBy>
  <cp:revision>2</cp:revision>
  <cp:lastPrinted>2013-08-14T16:36:00Z</cp:lastPrinted>
  <dcterms:created xsi:type="dcterms:W3CDTF">2017-03-15T15:05:00Z</dcterms:created>
  <dcterms:modified xsi:type="dcterms:W3CDTF">2017-03-15T15:05:00Z</dcterms:modified>
</cp:coreProperties>
</file>