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261"/>
        <w:gridCol w:w="617"/>
        <w:gridCol w:w="87"/>
        <w:gridCol w:w="616"/>
        <w:gridCol w:w="175"/>
        <w:gridCol w:w="348"/>
        <w:gridCol w:w="791"/>
        <w:gridCol w:w="434"/>
        <w:gridCol w:w="174"/>
        <w:gridCol w:w="261"/>
        <w:gridCol w:w="787"/>
        <w:gridCol w:w="133"/>
        <w:gridCol w:w="44"/>
        <w:gridCol w:w="176"/>
        <w:gridCol w:w="176"/>
        <w:gridCol w:w="354"/>
        <w:gridCol w:w="176"/>
        <w:gridCol w:w="323"/>
        <w:gridCol w:w="19"/>
        <w:gridCol w:w="357"/>
        <w:gridCol w:w="126"/>
        <w:gridCol w:w="230"/>
        <w:gridCol w:w="322"/>
        <w:gridCol w:w="663"/>
        <w:gridCol w:w="1369"/>
        <w:gridCol w:w="469"/>
        <w:gridCol w:w="236"/>
      </w:tblGrid>
      <w:tr w:rsidR="00627628" w:rsidRPr="00627628" w:rsidTr="00D33E94">
        <w:trPr>
          <w:trHeight w:val="144"/>
          <w:jc w:val="center"/>
        </w:trPr>
        <w:tc>
          <w:tcPr>
            <w:tcW w:w="8006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40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27628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8"/>
                <w:szCs w:val="18"/>
              </w:rPr>
              <w:t xml:space="preserve">JOINT/COMPONENT ASSEMBLY RECORD   </w:t>
            </w:r>
            <w:r w:rsidRPr="00627628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Planning must fill in blocks identified by a </w:t>
            </w:r>
            <w:r w:rsidRPr="00627628">
              <w:rPr>
                <w:rFonts w:ascii="Times New Roman" w:eastAsia="Times New Roman" w:hAnsi="Times New Roman" w:cs="Times New Roman"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prior to issuing.</w:t>
            </w: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4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627628" w:rsidRPr="00627628" w:rsidTr="00D33E94">
        <w:trPr>
          <w:trHeight w:val="315"/>
          <w:jc w:val="center"/>
        </w:trPr>
        <w:tc>
          <w:tcPr>
            <w:tcW w:w="5040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bookmarkStart w:id="0" w:name="QA34a"/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QA FORM 34A </w:t>
            </w:r>
            <w:bookmarkStart w:id="1" w:name="_GoBack"/>
            <w:bookmarkEnd w:id="0"/>
            <w:bookmarkEnd w:id="1"/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>(For Assemblies Not Requiring Torque Documentation)</w:t>
            </w:r>
          </w:p>
        </w:tc>
        <w:tc>
          <w:tcPr>
            <w:tcW w:w="5040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</w:pPr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PAGE </w:t>
            </w:r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u w:val="single"/>
              </w:rPr>
              <w:t>_____</w:t>
            </w:r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</w:rPr>
              <w:t xml:space="preserve"> OF</w:t>
            </w:r>
            <w:r w:rsidRPr="00627628"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u w:val="single"/>
              </w:rPr>
              <w:t xml:space="preserve"> _____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32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1.  SHIP</w:t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HULL NO.</w:t>
            </w:r>
          </w:p>
        </w:tc>
        <w:tc>
          <w:tcPr>
            <w:tcW w:w="2008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2.  JCN</w:t>
            </w:r>
          </w:p>
        </w:tc>
        <w:tc>
          <w:tcPr>
            <w:tcW w:w="1316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3.  LWC/SHOP</w:t>
            </w:r>
          </w:p>
        </w:tc>
        <w:tc>
          <w:tcPr>
            <w:tcW w:w="1355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4.  CWP/REC NO.</w:t>
            </w:r>
          </w:p>
        </w:tc>
        <w:tc>
          <w:tcPr>
            <w:tcW w:w="328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5.  SYSTEM/COMPONENT/ROTATABLE POOL NO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44"/>
          <w:jc w:val="center"/>
        </w:trPr>
        <w:tc>
          <w:tcPr>
            <w:tcW w:w="211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080" w:type="dxa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6.  REFERENCES  (Specify Assembly Number if applicable.)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8"/>
          <w:jc w:val="center"/>
        </w:trPr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A.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B.</w:t>
            </w:r>
          </w:p>
        </w:tc>
        <w:tc>
          <w:tcPr>
            <w:tcW w:w="298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C.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0"/>
          <w:jc w:val="center"/>
        </w:trPr>
        <w:tc>
          <w:tcPr>
            <w:tcW w:w="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D.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E.</w:t>
            </w:r>
          </w:p>
        </w:tc>
        <w:tc>
          <w:tcPr>
            <w:tcW w:w="298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F.</w:t>
            </w:r>
          </w:p>
        </w:tc>
        <w:tc>
          <w:tcPr>
            <w:tcW w:w="30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0080" w:type="dxa"/>
            <w:gridSpan w:val="2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7.  NEW MATERIAL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PC NO.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REF.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JOINT ID</w:t>
            </w: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DESCRIPTION</w:t>
            </w:r>
          </w:p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(Include thickness for shims; diameter and thread pitch for fasteners)</w:t>
            </w: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QTY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LOE</w:t>
            </w: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IDENT (E.G., MIC NO/NSN/ROTATABLE POOL NO)</w:t>
            </w:r>
          </w:p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(</w:t>
            </w:r>
            <w:r w:rsidRPr="00627628">
              <w:rPr>
                <w:rFonts w:ascii="Times New Roman" w:eastAsia="Times New Roman" w:hAnsi="Times New Roman" w:cs="Courier New"/>
                <w:b/>
                <w:bCs/>
                <w:sz w:val="14"/>
                <w:szCs w:val="14"/>
              </w:rPr>
              <w:t>FOR LEVEL I FASTENERS:</w:t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  Include Material Marking, Color Code, Heat/Lot Number, and Manufacturer’s Symbol)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spacing w:before="20"/>
              <w:jc w:val="center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CRAFT INT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6"/>
          <w:jc w:val="center"/>
        </w:trPr>
        <w:tc>
          <w:tcPr>
            <w:tcW w:w="61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40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7"/>
          <w:jc w:val="center"/>
        </w:trPr>
        <w:tc>
          <w:tcPr>
            <w:tcW w:w="10080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8.  JOINT DATA 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7"/>
          <w:jc w:val="center"/>
        </w:trPr>
        <w:tc>
          <w:tcPr>
            <w:tcW w:w="32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27628" w:rsidRPr="00627628" w:rsidRDefault="00627628" w:rsidP="00627628">
            <w:pPr>
              <w:spacing w:before="20"/>
              <w:ind w:right="-72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FOR OTHER THAN JOINT MAKE-UP, DESCRIBE THE SPECIFIC ATTRIBUTE AND LOCATION OF THE ACCEPTANCE CRITERIA.  IDENTIFY JOINTS THAT REQUIRE CONTROLLED ASSEMBLY PROCEDURES.</w:t>
            </w:r>
          </w:p>
        </w:tc>
        <w:tc>
          <w:tcPr>
            <w:tcW w:w="6829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42"/>
              </w:tabs>
              <w:spacing w:before="20"/>
              <w:ind w:right="99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  <w:u w:val="single"/>
              </w:rPr>
              <w:t>INSPECTOR (SHIPYARDS ONLY - FOR CONTROLLED ASSEMBLY JOINTS ONLY) &amp; CRAFTSMAN SIGNATURE CERTIFIES</w:t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: </w:t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br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ab/>
              <w:t>(1) JOINT SEALING SURFACES, ALIGNMENT, GAP AND PARALLELISM ARE SAT PER SPECIFIED REQUIREMENTS AND STUDS HAVE BEEN CHECKED FOR ROTATION IF APPLICABLE, OR ATTRIBUTE IS ACCEPTABLE PER SPECIFIED CRITERIA.</w:t>
            </w:r>
          </w:p>
          <w:p w:rsidR="00627628" w:rsidRPr="00627628" w:rsidRDefault="00627628" w:rsidP="00627628">
            <w:pPr>
              <w:tabs>
                <w:tab w:val="left" w:pos="342"/>
              </w:tabs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ab/>
              <w:t xml:space="preserve">(2) ALL NEW MATERIAL ASSOCIATED WITH THIS JOINT MEETS SPECIFIED REQUIREMENTS, IS INSTALLED &amp; LISTED IN BLOCK 7; EXISTING MATERIAL ASSOCIATED WITH THIS JOINT IS ACCEPTABLE AND CORRECTLY INSTALLED. </w:t>
            </w:r>
          </w:p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  <w:u w:val="single"/>
              </w:rPr>
              <w:t>FOR FLEET ONLY</w:t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:  FOR NON-CONTROLLED ASSEMBLIES WHEN NO SPECIFIC ATTRIBUTE IS SPECIFIED, INSPECTOR SIGNATURE CERTIFIES ACCEPTANCE OF LEVEL I MATERIAL ONLY.  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0"/>
          <w:jc w:val="center"/>
        </w:trPr>
        <w:tc>
          <w:tcPr>
            <w:tcW w:w="325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3"/>
                <w:szCs w:val="13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JOINT ID &amp; JOINT TYPE OR ATTRIBUTE DESCRIPTION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3"/>
                <w:szCs w:val="13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JT. REF</w:t>
            </w:r>
          </w:p>
        </w:tc>
        <w:tc>
          <w:tcPr>
            <w:tcW w:w="1225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3"/>
                <w:szCs w:val="13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(C) FOR CRAFTSMAN OR (I) FOR INSPECTOR</w:t>
            </w:r>
          </w:p>
        </w:tc>
        <w:tc>
          <w:tcPr>
            <w:tcW w:w="4996" w:type="dxa"/>
            <w:gridSpan w:val="14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CRAFTSMAN SIGNATURE/BADGE/DATE (FOR EACH JOINT/ATTRIBUTE)</w:t>
            </w:r>
          </w:p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INSPECTOR SIGNATURE/BADGE/DATE (FOR EACH (I) JOINT/ATTRIBUTE)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9"/>
          <w:jc w:val="center"/>
        </w:trPr>
        <w:tc>
          <w:tcPr>
            <w:tcW w:w="325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A. 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2"/>
          <w:jc w:val="center"/>
        </w:trPr>
        <w:tc>
          <w:tcPr>
            <w:tcW w:w="325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9"/>
          <w:jc w:val="center"/>
        </w:trPr>
        <w:tc>
          <w:tcPr>
            <w:tcW w:w="325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B.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5"/>
          <w:jc w:val="center"/>
        </w:trPr>
        <w:tc>
          <w:tcPr>
            <w:tcW w:w="325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9"/>
          <w:jc w:val="center"/>
        </w:trPr>
        <w:tc>
          <w:tcPr>
            <w:tcW w:w="325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C.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5"/>
          <w:jc w:val="center"/>
        </w:trPr>
        <w:tc>
          <w:tcPr>
            <w:tcW w:w="325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9"/>
          <w:jc w:val="center"/>
        </w:trPr>
        <w:tc>
          <w:tcPr>
            <w:tcW w:w="325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D.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6"/>
          <w:jc w:val="center"/>
        </w:trPr>
        <w:tc>
          <w:tcPr>
            <w:tcW w:w="325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9"/>
          <w:jc w:val="center"/>
        </w:trPr>
        <w:tc>
          <w:tcPr>
            <w:tcW w:w="325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>E.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5"/>
          <w:jc w:val="center"/>
        </w:trPr>
        <w:tc>
          <w:tcPr>
            <w:tcW w:w="3251" w:type="dxa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C0C0C0" w:fill="auto"/>
            <w:vAlign w:val="center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608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"/>
          <w:jc w:val="center"/>
        </w:trPr>
        <w:tc>
          <w:tcPr>
            <w:tcW w:w="24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ind w:left="240" w:hanging="24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627628">
              <w:rPr>
                <w:rFonts w:ascii="Times New Roman" w:eastAsia="Times New Roman" w:hAnsi="Times New Roman" w:cs="Courier New"/>
                <w:sz w:val="14"/>
                <w:szCs w:val="14"/>
              </w:rPr>
              <w:t xml:space="preserve">9.  </w:t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LOCKING DEVICE INSTALLED OR REQD ACTION:</w:t>
            </w:r>
          </w:p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627628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NA</w:t>
            </w:r>
          </w:p>
        </w:tc>
        <w:tc>
          <w:tcPr>
            <w:tcW w:w="2624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MATL. DESCRIPTION/NSN/PC. NO.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JT. ID.</w:t>
            </w:r>
          </w:p>
        </w:tc>
        <w:tc>
          <w:tcPr>
            <w:tcW w:w="429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CRAFTSMAN SIGNATURE/BADGE/DATE           </w:t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instrText xml:space="preserve"> FORMCHECKBOX </w:instrText>
            </w:r>
            <w:r w:rsidRPr="00627628">
              <w:rPr>
                <w:rFonts w:ascii="Courier New" w:eastAsia="Times New Roman" w:hAnsi="Courier New" w:cs="Courier New"/>
                <w:sz w:val="13"/>
                <w:szCs w:val="13"/>
              </w:rPr>
              <w:instrText>_</w:instrText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separate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fldChar w:fldCharType="end"/>
            </w: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 </w:t>
            </w:r>
            <w:r w:rsidRPr="00627628">
              <w:rPr>
                <w:rFonts w:ascii="Times New Roman" w:eastAsia="Times New Roman" w:hAnsi="Times New Roman" w:cs="Courier New"/>
                <w:b/>
                <w:bCs/>
                <w:sz w:val="13"/>
                <w:szCs w:val="13"/>
              </w:rPr>
              <w:t>SAT</w:t>
            </w:r>
          </w:p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  <w:jc w:val="center"/>
        </w:trPr>
        <w:tc>
          <w:tcPr>
            <w:tcW w:w="6289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10.  REMARKS  (CRAFTSMAN/QAI SUBMIT A DF TO RESOLVE UNSAT DATA)</w:t>
            </w:r>
          </w:p>
        </w:tc>
        <w:tc>
          <w:tcPr>
            <w:tcW w:w="3791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color w:val="000000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(FOR USE WHEN SIGNATURE DOES NOT ALREADY APPEAR ON FORM)</w:t>
            </w: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  <w:jc w:val="center"/>
        </w:trPr>
        <w:tc>
          <w:tcPr>
            <w:tcW w:w="6308" w:type="dxa"/>
            <w:gridSpan w:val="20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INITIAL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SIGNATURE/BADGE NO.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  <w:jc w:val="center"/>
        </w:trPr>
        <w:tc>
          <w:tcPr>
            <w:tcW w:w="6308" w:type="dxa"/>
            <w:gridSpan w:val="20"/>
            <w:vMerge/>
            <w:tcBorders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  <w:jc w:val="center"/>
        </w:trPr>
        <w:tc>
          <w:tcPr>
            <w:tcW w:w="6308" w:type="dxa"/>
            <w:gridSpan w:val="20"/>
            <w:vMerge/>
            <w:tcBorders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  <w:jc w:val="center"/>
        </w:trPr>
        <w:tc>
          <w:tcPr>
            <w:tcW w:w="6308" w:type="dxa"/>
            <w:gridSpan w:val="20"/>
            <w:vMerge/>
            <w:tcBorders>
              <w:left w:val="single" w:sz="12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C0C0C0" w:fill="auto"/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</w:p>
        </w:tc>
      </w:tr>
      <w:tr w:rsidR="00627628" w:rsidRPr="00627628" w:rsidTr="00D33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1"/>
          <w:jc w:val="center"/>
        </w:trPr>
        <w:tc>
          <w:tcPr>
            <w:tcW w:w="526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11.  LWC SUPERVISOR/SHOP SUPERVISOR SIGNATURE/BADGE NO (RECORD REVIEWED FOR FINAL ACCEPTANCE)</w:t>
            </w:r>
          </w:p>
        </w:tc>
        <w:tc>
          <w:tcPr>
            <w:tcW w:w="4820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27628" w:rsidRPr="00627628" w:rsidRDefault="00627628" w:rsidP="00627628">
            <w:pPr>
              <w:spacing w:before="20"/>
              <w:rPr>
                <w:rFonts w:ascii="Times New Roman" w:eastAsia="Times New Roman" w:hAnsi="Times New Roman" w:cs="Courier New"/>
                <w:sz w:val="14"/>
                <w:szCs w:val="14"/>
              </w:rPr>
            </w:pPr>
            <w:r w:rsidRPr="00627628">
              <w:rPr>
                <w:rFonts w:ascii="Times New Roman" w:eastAsia="Times New Roman" w:hAnsi="Times New Roman" w:cs="Courier New"/>
                <w:sz w:val="13"/>
                <w:szCs w:val="13"/>
              </w:rPr>
              <w:t>12.  QAS SIGNATURE /BADGE NO (RECORD HAS BEEN REVIEWED FOR COMPLETENESS)</w:t>
            </w:r>
          </w:p>
        </w:tc>
      </w:tr>
    </w:tbl>
    <w:p w:rsidR="00C30FB5" w:rsidRDefault="00C30FB5"/>
    <w:sectPr w:rsidR="00C30FB5" w:rsidSect="0062762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28"/>
    <w:rsid w:val="000B11C4"/>
    <w:rsid w:val="001719A9"/>
    <w:rsid w:val="001920D3"/>
    <w:rsid w:val="001D2A39"/>
    <w:rsid w:val="0029402E"/>
    <w:rsid w:val="003D13D3"/>
    <w:rsid w:val="00426DF1"/>
    <w:rsid w:val="00627628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ABCAC-CF7C-4244-9431-8F7EC6AF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62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628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627628"/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627628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2023-11-14T13:49:00Z</dcterms:created>
  <dcterms:modified xsi:type="dcterms:W3CDTF">2023-11-14T13:50:00Z</dcterms:modified>
</cp:coreProperties>
</file>