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F5" w:rsidRPr="00B752CD" w:rsidRDefault="003B2F1C" w:rsidP="005C7395">
      <w:pPr>
        <w:jc w:val="center"/>
        <w:rPr>
          <w:rFonts w:ascii="Times New Roman Bold" w:hAnsi="Times New Roman Bold" w:cs="Times New Roman Bold"/>
          <w:b/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2CD">
        <w:rPr>
          <w:rFonts w:ascii="Times New Roman Bold" w:hAnsi="Times New Roman Bold" w:cs="Times New Roman Bold"/>
          <w:b/>
          <w:noProof/>
          <w:color w:val="000080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-827405</wp:posOffset>
            </wp:positionV>
            <wp:extent cx="4962525" cy="1381125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  <w:bookmarkStart w:id="2" w:name="OLE_LINK3"/>
      <w:bookmarkStart w:id="3" w:name="OLE_LINK4"/>
      <w:r w:rsidR="008F74F2" w:rsidRPr="00B752CD">
        <w:rPr>
          <w:rFonts w:ascii="Times New Roman Bold" w:hAnsi="Times New Roman Bold" w:cs="Times New Roman Bold"/>
          <w:b/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Capt</w:t>
      </w:r>
      <w:r w:rsidR="000052D9">
        <w:rPr>
          <w:rFonts w:ascii="Times New Roman Bold" w:hAnsi="Times New Roman Bold" w:cs="Times New Roman Bold"/>
          <w:b/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F74F2" w:rsidRPr="00B752CD">
        <w:rPr>
          <w:rFonts w:ascii="Times New Roman Bold" w:hAnsi="Times New Roman Bold" w:cs="Times New Roman Bold"/>
          <w:b/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Mark R. Vandroff</w:t>
      </w:r>
      <w:r w:rsidR="000052D9">
        <w:rPr>
          <w:rFonts w:ascii="Times New Roman Bold" w:hAnsi="Times New Roman Bold" w:cs="Times New Roman Bold"/>
          <w:b/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USN</w:t>
      </w:r>
    </w:p>
    <w:bookmarkEnd w:id="0"/>
    <w:bookmarkEnd w:id="1"/>
    <w:bookmarkEnd w:id="2"/>
    <w:bookmarkEnd w:id="3"/>
    <w:p w:rsidR="00B752CD" w:rsidRPr="00B752CD" w:rsidRDefault="00B752CD" w:rsidP="00536FF5">
      <w:pPr>
        <w:keepNext/>
        <w:jc w:val="center"/>
        <w:outlineLvl w:val="0"/>
        <w:rPr>
          <w:rFonts w:ascii="Times New Roman Bold" w:cs="Times New Roman Bold"/>
          <w:b/>
          <w:noProof/>
          <w:color w:val="000080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2CD">
        <w:rPr>
          <w:rFonts w:ascii="Times New Roman Bold" w:cs="Times New Roman Bold"/>
          <w:b/>
          <w:noProof/>
          <w:color w:val="000080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Commanding Officer</w:t>
      </w:r>
    </w:p>
    <w:p w:rsidR="001B3794" w:rsidRDefault="003B2F1C" w:rsidP="00536FF5">
      <w:pPr>
        <w:keepNext/>
        <w:jc w:val="center"/>
        <w:outlineLvl w:val="0"/>
        <w:rPr>
          <w:sz w:val="20"/>
        </w:rPr>
      </w:pPr>
      <w:r w:rsidRPr="00B752CD">
        <w:rPr>
          <w:rFonts w:ascii="Times New Roman Bold" w:cs="Times New Roman Bold"/>
          <w:b/>
          <w:noProof/>
          <w:color w:val="000080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52CD" w:rsidRPr="00B752CD">
        <w:rPr>
          <w:rFonts w:ascii="Times New Roman Bold" w:cs="Times New Roman Bold"/>
          <w:b/>
          <w:noProof/>
          <w:color w:val="000080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Naval Surface Warfare Center, Carderock</w:t>
      </w:r>
      <w:r w:rsidR="00E45B97">
        <w:rPr>
          <w:rFonts w:ascii="Times New Roman Bold" w:cs="Times New Roman Bold"/>
          <w:b/>
          <w:noProof/>
          <w:color w:val="000080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Division</w:t>
      </w:r>
    </w:p>
    <w:p w:rsidR="003B2F1C" w:rsidRDefault="009673A7" w:rsidP="00EF3220">
      <w:r>
        <w:rPr>
          <w:noProof/>
        </w:rPr>
        <w:drawing>
          <wp:anchor distT="0" distB="0" distL="114300" distR="114300" simplePos="0" relativeHeight="251658752" behindDoc="1" locked="0" layoutInCell="1" allowOverlap="1" wp14:anchorId="43CB8334" wp14:editId="71753A3A">
            <wp:simplePos x="0" y="0"/>
            <wp:positionH relativeFrom="column">
              <wp:posOffset>4067175</wp:posOffset>
            </wp:positionH>
            <wp:positionV relativeFrom="paragraph">
              <wp:posOffset>174625</wp:posOffset>
            </wp:positionV>
            <wp:extent cx="1533525" cy="1924050"/>
            <wp:effectExtent l="19050" t="0" r="9525" b="0"/>
            <wp:wrapTight wrapText="bothSides">
              <wp:wrapPolygon edited="0">
                <wp:start x="-268" y="0"/>
                <wp:lineTo x="-268" y="21386"/>
                <wp:lineTo x="21734" y="21386"/>
                <wp:lineTo x="21734" y="0"/>
                <wp:lineTo x="-268" y="0"/>
              </wp:wrapPolygon>
            </wp:wrapTight>
            <wp:docPr id="1" name="Picture 0" descr="Blues p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 pic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2D9" w:rsidRPr="00B31D23" w:rsidRDefault="00EF3220" w:rsidP="00EF3220">
      <w:pPr>
        <w:rPr>
          <w:rFonts w:asciiTheme="minorHAnsi" w:hAnsiTheme="minorHAnsi" w:cstheme="minorHAnsi"/>
          <w:szCs w:val="24"/>
        </w:rPr>
      </w:pPr>
      <w:r w:rsidRPr="00B31D23">
        <w:rPr>
          <w:rFonts w:asciiTheme="minorHAnsi" w:hAnsiTheme="minorHAnsi" w:cstheme="minorHAnsi"/>
          <w:szCs w:val="24"/>
        </w:rPr>
        <w:t>Capt</w:t>
      </w:r>
      <w:r w:rsidR="000052D9" w:rsidRPr="00B31D23">
        <w:rPr>
          <w:rFonts w:asciiTheme="minorHAnsi" w:hAnsiTheme="minorHAnsi" w:cstheme="minorHAnsi"/>
          <w:szCs w:val="24"/>
        </w:rPr>
        <w:t>.</w:t>
      </w:r>
      <w:r w:rsidRPr="00B31D23">
        <w:rPr>
          <w:rFonts w:asciiTheme="minorHAnsi" w:hAnsiTheme="minorHAnsi" w:cstheme="minorHAnsi"/>
          <w:szCs w:val="24"/>
        </w:rPr>
        <w:t xml:space="preserve"> Mark Vandroff </w:t>
      </w:r>
      <w:r w:rsidR="000052D9" w:rsidRPr="00B31D23">
        <w:rPr>
          <w:rFonts w:asciiTheme="minorHAnsi" w:hAnsiTheme="minorHAnsi" w:cstheme="minorHAnsi"/>
          <w:szCs w:val="24"/>
        </w:rPr>
        <w:t>assumed command of Naval Surface Warfare Center, Carderock Division on Sept. 8, 2016. He is the 37</w:t>
      </w:r>
      <w:r w:rsidR="000052D9" w:rsidRPr="00B31D23">
        <w:rPr>
          <w:rFonts w:asciiTheme="minorHAnsi" w:hAnsiTheme="minorHAnsi" w:cstheme="minorHAnsi"/>
          <w:szCs w:val="24"/>
          <w:vertAlign w:val="superscript"/>
        </w:rPr>
        <w:t>th</w:t>
      </w:r>
      <w:r w:rsidR="000052D9" w:rsidRPr="00B31D23">
        <w:rPr>
          <w:rFonts w:asciiTheme="minorHAnsi" w:hAnsiTheme="minorHAnsi" w:cstheme="minorHAnsi"/>
          <w:szCs w:val="24"/>
        </w:rPr>
        <w:t xml:space="preserve"> comma</w:t>
      </w:r>
      <w:r w:rsidR="00D2768B" w:rsidRPr="00B31D23">
        <w:rPr>
          <w:rFonts w:asciiTheme="minorHAnsi" w:hAnsiTheme="minorHAnsi" w:cstheme="minorHAnsi"/>
          <w:szCs w:val="24"/>
        </w:rPr>
        <w:t xml:space="preserve">nder </w:t>
      </w:r>
      <w:r w:rsidR="000052D9" w:rsidRPr="00B31D23">
        <w:rPr>
          <w:rFonts w:asciiTheme="minorHAnsi" w:hAnsiTheme="minorHAnsi" w:cstheme="minorHAnsi"/>
          <w:szCs w:val="24"/>
        </w:rPr>
        <w:t>to lead the organization since its founding as the Experimental Model Basin in 1898.</w:t>
      </w:r>
      <w:r w:rsidR="00D2768B" w:rsidRPr="00B31D23">
        <w:rPr>
          <w:rFonts w:asciiTheme="minorHAnsi" w:hAnsiTheme="minorHAnsi" w:cstheme="minorHAnsi"/>
          <w:szCs w:val="24"/>
        </w:rPr>
        <w:t xml:space="preserve"> As commanding officer, Capt. Vandroff leads more than 2,000 employees who provide the Navy a broad range of </w:t>
      </w:r>
      <w:r w:rsidR="00B31D23">
        <w:rPr>
          <w:rFonts w:asciiTheme="minorHAnsi" w:hAnsiTheme="minorHAnsi" w:cstheme="minorHAnsi"/>
          <w:szCs w:val="24"/>
        </w:rPr>
        <w:t xml:space="preserve">technical support specializing  </w:t>
      </w:r>
      <w:r w:rsidR="00D2768B" w:rsidRPr="00B31D23">
        <w:rPr>
          <w:rFonts w:asciiTheme="minorHAnsi" w:hAnsiTheme="minorHAnsi" w:cstheme="minorHAnsi"/>
          <w:szCs w:val="24"/>
        </w:rPr>
        <w:t>in hull, mechanical</w:t>
      </w:r>
      <w:bookmarkStart w:id="4" w:name="_GoBack"/>
      <w:r w:rsidR="00D2768B" w:rsidRPr="00B31D23">
        <w:rPr>
          <w:rFonts w:asciiTheme="minorHAnsi" w:hAnsiTheme="minorHAnsi" w:cstheme="minorHAnsi"/>
          <w:szCs w:val="24"/>
        </w:rPr>
        <w:t>,</w:t>
      </w:r>
      <w:bookmarkEnd w:id="4"/>
      <w:r w:rsidR="00D2768B" w:rsidRPr="00B31D23">
        <w:rPr>
          <w:rFonts w:asciiTheme="minorHAnsi" w:hAnsiTheme="minorHAnsi" w:cstheme="minorHAnsi"/>
          <w:szCs w:val="24"/>
        </w:rPr>
        <w:t xml:space="preserve"> and electrical engineering.</w:t>
      </w:r>
    </w:p>
    <w:p w:rsidR="000052D9" w:rsidRPr="00B31D23" w:rsidRDefault="000052D9" w:rsidP="00EF3220">
      <w:pPr>
        <w:rPr>
          <w:rFonts w:asciiTheme="minorHAnsi" w:hAnsiTheme="minorHAnsi" w:cstheme="minorHAnsi"/>
          <w:szCs w:val="24"/>
        </w:rPr>
      </w:pPr>
    </w:p>
    <w:p w:rsidR="00EF3220" w:rsidRPr="00B31D23" w:rsidRDefault="000052D9" w:rsidP="00EF3220">
      <w:pPr>
        <w:rPr>
          <w:rFonts w:asciiTheme="minorHAnsi" w:hAnsiTheme="minorHAnsi" w:cstheme="minorHAnsi"/>
          <w:szCs w:val="24"/>
        </w:rPr>
      </w:pPr>
      <w:r w:rsidRPr="00B31D23">
        <w:rPr>
          <w:rFonts w:asciiTheme="minorHAnsi" w:hAnsiTheme="minorHAnsi" w:cstheme="minorHAnsi"/>
          <w:szCs w:val="24"/>
        </w:rPr>
        <w:t xml:space="preserve">Capt. Vandroff </w:t>
      </w:r>
      <w:r w:rsidR="00EF3220" w:rsidRPr="00B31D23">
        <w:rPr>
          <w:rFonts w:asciiTheme="minorHAnsi" w:hAnsiTheme="minorHAnsi" w:cstheme="minorHAnsi"/>
          <w:szCs w:val="24"/>
        </w:rPr>
        <w:t>graduated from the U.S. Naval Academy in 1989 with a B.S.</w:t>
      </w:r>
      <w:r w:rsidR="00752D4A" w:rsidRPr="00B31D23">
        <w:rPr>
          <w:rFonts w:asciiTheme="minorHAnsi" w:hAnsiTheme="minorHAnsi" w:cstheme="minorHAnsi"/>
          <w:noProof/>
          <w:szCs w:val="24"/>
        </w:rPr>
        <w:t xml:space="preserve"> </w:t>
      </w:r>
      <w:r w:rsidR="00EF3220" w:rsidRPr="00B31D23">
        <w:rPr>
          <w:rFonts w:asciiTheme="minorHAnsi" w:hAnsiTheme="minorHAnsi" w:cstheme="minorHAnsi"/>
          <w:szCs w:val="24"/>
        </w:rPr>
        <w:t xml:space="preserve">in </w:t>
      </w:r>
      <w:r w:rsidR="002A56FA" w:rsidRPr="00B31D23">
        <w:rPr>
          <w:rFonts w:asciiTheme="minorHAnsi" w:hAnsiTheme="minorHAnsi" w:cstheme="minorHAnsi"/>
          <w:szCs w:val="24"/>
        </w:rPr>
        <w:t>p</w:t>
      </w:r>
      <w:r w:rsidR="00EF3220" w:rsidRPr="00B31D23">
        <w:rPr>
          <w:rFonts w:asciiTheme="minorHAnsi" w:hAnsiTheme="minorHAnsi" w:cstheme="minorHAnsi"/>
          <w:szCs w:val="24"/>
        </w:rPr>
        <w:t xml:space="preserve">hysics. While at the Naval Academy, he participated in the Voluntary Graduate Education Program. In December 1989, he graduated from The Johns Hopkins University with a Master of Science in </w:t>
      </w:r>
      <w:r w:rsidRPr="00B31D23">
        <w:rPr>
          <w:rFonts w:asciiTheme="minorHAnsi" w:hAnsiTheme="minorHAnsi" w:cstheme="minorHAnsi"/>
          <w:szCs w:val="24"/>
        </w:rPr>
        <w:t>a</w:t>
      </w:r>
      <w:r w:rsidR="00EF3220" w:rsidRPr="00B31D23">
        <w:rPr>
          <w:rFonts w:asciiTheme="minorHAnsi" w:hAnsiTheme="minorHAnsi" w:cstheme="minorHAnsi"/>
          <w:szCs w:val="24"/>
        </w:rPr>
        <w:t xml:space="preserve">pplied </w:t>
      </w:r>
      <w:r w:rsidRPr="00B31D23">
        <w:rPr>
          <w:rFonts w:asciiTheme="minorHAnsi" w:hAnsiTheme="minorHAnsi" w:cstheme="minorHAnsi"/>
          <w:szCs w:val="24"/>
        </w:rPr>
        <w:t>p</w:t>
      </w:r>
      <w:r w:rsidR="00EF3220" w:rsidRPr="00B31D23">
        <w:rPr>
          <w:rFonts w:asciiTheme="minorHAnsi" w:hAnsiTheme="minorHAnsi" w:cstheme="minorHAnsi"/>
          <w:szCs w:val="24"/>
        </w:rPr>
        <w:t xml:space="preserve">hysics. </w:t>
      </w:r>
    </w:p>
    <w:p w:rsidR="00EF3220" w:rsidRPr="00B31D23" w:rsidRDefault="00EF3220" w:rsidP="00EF3220">
      <w:pPr>
        <w:rPr>
          <w:rFonts w:asciiTheme="minorHAnsi" w:hAnsiTheme="minorHAnsi" w:cstheme="minorHAnsi"/>
          <w:szCs w:val="24"/>
        </w:rPr>
      </w:pPr>
      <w:r w:rsidRPr="00B31D23">
        <w:rPr>
          <w:rFonts w:asciiTheme="minorHAnsi" w:hAnsiTheme="minorHAnsi" w:cstheme="minorHAnsi"/>
          <w:szCs w:val="24"/>
        </w:rPr>
        <w:t xml:space="preserve"> </w:t>
      </w:r>
      <w:r w:rsidRPr="00B31D23">
        <w:rPr>
          <w:rFonts w:asciiTheme="minorHAnsi" w:hAnsiTheme="minorHAnsi" w:cstheme="minorHAnsi"/>
          <w:szCs w:val="24"/>
        </w:rPr>
        <w:tab/>
      </w:r>
    </w:p>
    <w:p w:rsidR="00EF3220" w:rsidRPr="00B31D23" w:rsidRDefault="00EF3220" w:rsidP="000E50B4">
      <w:pPr>
        <w:rPr>
          <w:rFonts w:asciiTheme="minorHAnsi" w:hAnsiTheme="minorHAnsi" w:cstheme="minorHAnsi"/>
          <w:szCs w:val="24"/>
        </w:rPr>
      </w:pPr>
      <w:r w:rsidRPr="00B31D23">
        <w:rPr>
          <w:rFonts w:asciiTheme="minorHAnsi" w:hAnsiTheme="minorHAnsi" w:cstheme="minorHAnsi"/>
          <w:szCs w:val="24"/>
        </w:rPr>
        <w:t xml:space="preserve">His first sea tour was the pre-commissioning crew of USS </w:t>
      </w:r>
      <w:r w:rsidR="000052D9" w:rsidRPr="00B31D23">
        <w:rPr>
          <w:rFonts w:asciiTheme="minorHAnsi" w:hAnsiTheme="minorHAnsi" w:cstheme="minorHAnsi"/>
          <w:szCs w:val="24"/>
        </w:rPr>
        <w:t>Arleigh Burke</w:t>
      </w:r>
      <w:r w:rsidRPr="00B31D23">
        <w:rPr>
          <w:rFonts w:asciiTheme="minorHAnsi" w:hAnsiTheme="minorHAnsi" w:cstheme="minorHAnsi"/>
          <w:szCs w:val="24"/>
        </w:rPr>
        <w:t xml:space="preserve"> (DDG 51), where he served as Auxiliaries Officer, Damage Control Assistant, First Lieutenant, and CI</w:t>
      </w:r>
      <w:r w:rsidR="000E50B4" w:rsidRPr="00B31D23">
        <w:rPr>
          <w:rFonts w:asciiTheme="minorHAnsi" w:hAnsiTheme="minorHAnsi" w:cstheme="minorHAnsi"/>
          <w:szCs w:val="24"/>
        </w:rPr>
        <w:t xml:space="preserve">C Officer. He also served in USS </w:t>
      </w:r>
      <w:r w:rsidR="000052D9" w:rsidRPr="00B31D23">
        <w:rPr>
          <w:rFonts w:asciiTheme="minorHAnsi" w:hAnsiTheme="minorHAnsi" w:cstheme="minorHAnsi"/>
          <w:szCs w:val="24"/>
        </w:rPr>
        <w:t>Gonzalez</w:t>
      </w:r>
      <w:r w:rsidR="000E50B4" w:rsidRPr="00B31D23">
        <w:rPr>
          <w:rFonts w:asciiTheme="minorHAnsi" w:hAnsiTheme="minorHAnsi" w:cstheme="minorHAnsi"/>
          <w:szCs w:val="24"/>
        </w:rPr>
        <w:t xml:space="preserve"> (DDG 66) as Weapons Officer and Combat Systems Officer.</w:t>
      </w:r>
      <w:r w:rsidRPr="00B31D23">
        <w:rPr>
          <w:rFonts w:asciiTheme="minorHAnsi" w:hAnsiTheme="minorHAnsi" w:cstheme="minorHAnsi"/>
          <w:szCs w:val="24"/>
        </w:rPr>
        <w:t xml:space="preserve"> </w:t>
      </w:r>
    </w:p>
    <w:p w:rsidR="000E50B4" w:rsidRPr="00B31D23" w:rsidRDefault="000E50B4" w:rsidP="000E50B4">
      <w:pPr>
        <w:rPr>
          <w:rFonts w:asciiTheme="minorHAnsi" w:hAnsiTheme="minorHAnsi" w:cstheme="minorHAnsi"/>
          <w:szCs w:val="24"/>
        </w:rPr>
      </w:pPr>
    </w:p>
    <w:p w:rsidR="00B752CD" w:rsidRPr="00B31D23" w:rsidRDefault="00B752CD" w:rsidP="003B2F1C">
      <w:pPr>
        <w:rPr>
          <w:rFonts w:asciiTheme="minorHAnsi" w:hAnsiTheme="minorHAnsi" w:cstheme="minorHAnsi"/>
          <w:szCs w:val="24"/>
        </w:rPr>
      </w:pPr>
      <w:r w:rsidRPr="00B31D23">
        <w:rPr>
          <w:rFonts w:asciiTheme="minorHAnsi" w:hAnsiTheme="minorHAnsi" w:cstheme="minorHAnsi"/>
          <w:szCs w:val="24"/>
        </w:rPr>
        <w:t xml:space="preserve">His initial </w:t>
      </w:r>
      <w:r w:rsidR="000E50B4" w:rsidRPr="00B31D23">
        <w:rPr>
          <w:rFonts w:asciiTheme="minorHAnsi" w:hAnsiTheme="minorHAnsi" w:cstheme="minorHAnsi"/>
          <w:szCs w:val="24"/>
        </w:rPr>
        <w:t xml:space="preserve">Engineering Duty Officer </w:t>
      </w:r>
      <w:r w:rsidRPr="00B31D23">
        <w:rPr>
          <w:rFonts w:asciiTheme="minorHAnsi" w:hAnsiTheme="minorHAnsi" w:cstheme="minorHAnsi"/>
          <w:szCs w:val="24"/>
        </w:rPr>
        <w:t xml:space="preserve">(EDO) tour was at </w:t>
      </w:r>
      <w:r w:rsidR="00EF3220" w:rsidRPr="00B31D23">
        <w:rPr>
          <w:rFonts w:asciiTheme="minorHAnsi" w:hAnsiTheme="minorHAnsi" w:cstheme="minorHAnsi"/>
          <w:szCs w:val="24"/>
        </w:rPr>
        <w:t>SUPSHIP Pascagoula as the AEGIS Test Officer</w:t>
      </w:r>
      <w:r w:rsidR="003B2F1C" w:rsidRPr="00B31D23">
        <w:rPr>
          <w:rFonts w:asciiTheme="minorHAnsi" w:hAnsiTheme="minorHAnsi" w:cstheme="minorHAnsi"/>
          <w:szCs w:val="24"/>
        </w:rPr>
        <w:t xml:space="preserve">. Additional EDO tours include </w:t>
      </w:r>
      <w:r w:rsidR="00EF3220" w:rsidRPr="00B31D23">
        <w:rPr>
          <w:rFonts w:asciiTheme="minorHAnsi" w:hAnsiTheme="minorHAnsi" w:cstheme="minorHAnsi"/>
          <w:szCs w:val="24"/>
        </w:rPr>
        <w:t>AEGIS Shipbuilding Combat Systems,</w:t>
      </w:r>
      <w:r w:rsidR="003B2F1C" w:rsidRPr="00B31D23">
        <w:rPr>
          <w:rFonts w:asciiTheme="minorHAnsi" w:hAnsiTheme="minorHAnsi" w:cstheme="minorHAnsi"/>
          <w:szCs w:val="24"/>
        </w:rPr>
        <w:t xml:space="preserve"> Test and Trials </w:t>
      </w:r>
      <w:r w:rsidR="006108A5" w:rsidRPr="00B31D23">
        <w:rPr>
          <w:rFonts w:asciiTheme="minorHAnsi" w:hAnsiTheme="minorHAnsi" w:cstheme="minorHAnsi"/>
          <w:szCs w:val="24"/>
        </w:rPr>
        <w:t>D</w:t>
      </w:r>
      <w:r w:rsidR="003B2F1C" w:rsidRPr="00B31D23">
        <w:rPr>
          <w:rFonts w:asciiTheme="minorHAnsi" w:hAnsiTheme="minorHAnsi" w:cstheme="minorHAnsi"/>
          <w:szCs w:val="24"/>
        </w:rPr>
        <w:t xml:space="preserve">ivision </w:t>
      </w:r>
      <w:r w:rsidR="006108A5" w:rsidRPr="00B31D23">
        <w:rPr>
          <w:rFonts w:asciiTheme="minorHAnsi" w:hAnsiTheme="minorHAnsi" w:cstheme="minorHAnsi"/>
          <w:szCs w:val="24"/>
        </w:rPr>
        <w:t>H</w:t>
      </w:r>
      <w:r w:rsidR="003B2F1C" w:rsidRPr="00B31D23">
        <w:rPr>
          <w:rFonts w:asciiTheme="minorHAnsi" w:hAnsiTheme="minorHAnsi" w:cstheme="minorHAnsi"/>
          <w:szCs w:val="24"/>
        </w:rPr>
        <w:t>ead</w:t>
      </w:r>
      <w:r w:rsidR="00752D4A" w:rsidRPr="00B31D23">
        <w:rPr>
          <w:rFonts w:asciiTheme="minorHAnsi" w:hAnsiTheme="minorHAnsi" w:cstheme="minorHAnsi"/>
          <w:szCs w:val="24"/>
        </w:rPr>
        <w:t>;</w:t>
      </w:r>
      <w:r w:rsidR="003B2F1C" w:rsidRPr="00B31D23">
        <w:rPr>
          <w:rFonts w:asciiTheme="minorHAnsi" w:hAnsiTheme="minorHAnsi" w:cstheme="minorHAnsi"/>
          <w:szCs w:val="24"/>
        </w:rPr>
        <w:t xml:space="preserve"> Director of Surface Combatants in the </w:t>
      </w:r>
      <w:r w:rsidR="00EF3220" w:rsidRPr="00B31D23">
        <w:rPr>
          <w:rFonts w:asciiTheme="minorHAnsi" w:hAnsiTheme="minorHAnsi" w:cstheme="minorHAnsi"/>
          <w:szCs w:val="24"/>
        </w:rPr>
        <w:t>Office of the Assistant Secretary of the Navy (Research, Development, and Acquisition</w:t>
      </w:r>
      <w:r w:rsidR="00A14A88" w:rsidRPr="00B31D23">
        <w:rPr>
          <w:rFonts w:asciiTheme="minorHAnsi" w:hAnsiTheme="minorHAnsi" w:cstheme="minorHAnsi"/>
          <w:szCs w:val="24"/>
        </w:rPr>
        <w:t>)</w:t>
      </w:r>
      <w:r w:rsidR="00752D4A" w:rsidRPr="00B31D23">
        <w:rPr>
          <w:rFonts w:asciiTheme="minorHAnsi" w:hAnsiTheme="minorHAnsi" w:cstheme="minorHAnsi"/>
          <w:szCs w:val="24"/>
        </w:rPr>
        <w:t>;</w:t>
      </w:r>
      <w:r w:rsidR="003B2F1C" w:rsidRPr="00B31D23">
        <w:rPr>
          <w:rFonts w:asciiTheme="minorHAnsi" w:hAnsiTheme="minorHAnsi" w:cstheme="minorHAnsi"/>
          <w:szCs w:val="24"/>
        </w:rPr>
        <w:t xml:space="preserve"> </w:t>
      </w:r>
      <w:r w:rsidR="00EF3220" w:rsidRPr="00B31D23">
        <w:rPr>
          <w:rFonts w:asciiTheme="minorHAnsi" w:hAnsiTheme="minorHAnsi" w:cstheme="minorHAnsi"/>
          <w:szCs w:val="24"/>
        </w:rPr>
        <w:t xml:space="preserve">Director of Fleet Introduction, Testing, and Requirements for the LPD 17 Class </w:t>
      </w:r>
      <w:r w:rsidR="003B2F1C" w:rsidRPr="00B31D23">
        <w:rPr>
          <w:rFonts w:asciiTheme="minorHAnsi" w:hAnsiTheme="minorHAnsi" w:cstheme="minorHAnsi"/>
          <w:szCs w:val="24"/>
        </w:rPr>
        <w:t>Amphibious Dock Transport ships</w:t>
      </w:r>
      <w:r w:rsidR="00752D4A" w:rsidRPr="00B31D23">
        <w:rPr>
          <w:rFonts w:asciiTheme="minorHAnsi" w:hAnsiTheme="minorHAnsi" w:cstheme="minorHAnsi"/>
          <w:szCs w:val="24"/>
        </w:rPr>
        <w:t>;</w:t>
      </w:r>
      <w:r w:rsidR="003B2F1C" w:rsidRPr="00B31D23">
        <w:rPr>
          <w:rFonts w:asciiTheme="minorHAnsi" w:hAnsiTheme="minorHAnsi" w:cstheme="minorHAnsi"/>
          <w:szCs w:val="24"/>
        </w:rPr>
        <w:t xml:space="preserve"> </w:t>
      </w:r>
      <w:r w:rsidR="00EF3220" w:rsidRPr="00B31D23">
        <w:rPr>
          <w:rFonts w:asciiTheme="minorHAnsi" w:hAnsiTheme="minorHAnsi" w:cstheme="minorHAnsi"/>
          <w:szCs w:val="24"/>
        </w:rPr>
        <w:t>Executive Assistant to PEO SHIPS</w:t>
      </w:r>
      <w:r w:rsidR="0095634B" w:rsidRPr="00B31D23">
        <w:rPr>
          <w:rFonts w:asciiTheme="minorHAnsi" w:hAnsiTheme="minorHAnsi" w:cstheme="minorHAnsi"/>
          <w:szCs w:val="24"/>
        </w:rPr>
        <w:t>;</w:t>
      </w:r>
      <w:r w:rsidRPr="00B31D23">
        <w:rPr>
          <w:rFonts w:asciiTheme="minorHAnsi" w:hAnsiTheme="minorHAnsi" w:cstheme="minorHAnsi"/>
          <w:szCs w:val="24"/>
        </w:rPr>
        <w:t xml:space="preserve"> and </w:t>
      </w:r>
      <w:r w:rsidR="00EF3220" w:rsidRPr="00B31D23">
        <w:rPr>
          <w:rFonts w:asciiTheme="minorHAnsi" w:hAnsiTheme="minorHAnsi" w:cstheme="minorHAnsi"/>
          <w:szCs w:val="24"/>
        </w:rPr>
        <w:t xml:space="preserve">Deputy Program Manager for LPD 17 Class Amphibious Dock Transport Ships (PMS 317B).  </w:t>
      </w:r>
    </w:p>
    <w:p w:rsidR="00B752CD" w:rsidRPr="00B31D23" w:rsidRDefault="00B752CD" w:rsidP="003B2F1C">
      <w:pPr>
        <w:rPr>
          <w:rFonts w:asciiTheme="minorHAnsi" w:hAnsiTheme="minorHAnsi" w:cstheme="minorHAnsi"/>
          <w:szCs w:val="24"/>
        </w:rPr>
      </w:pPr>
    </w:p>
    <w:p w:rsidR="003B2F1C" w:rsidRPr="00B31D23" w:rsidRDefault="00B752CD" w:rsidP="003B2F1C">
      <w:pPr>
        <w:rPr>
          <w:rFonts w:asciiTheme="minorHAnsi" w:hAnsiTheme="minorHAnsi" w:cstheme="minorHAnsi"/>
          <w:szCs w:val="24"/>
        </w:rPr>
      </w:pPr>
      <w:r w:rsidRPr="00B31D23">
        <w:rPr>
          <w:rFonts w:asciiTheme="minorHAnsi" w:hAnsiTheme="minorHAnsi" w:cstheme="minorHAnsi"/>
          <w:szCs w:val="24"/>
        </w:rPr>
        <w:t xml:space="preserve">From May 2011 to August 2016 he served as Major </w:t>
      </w:r>
      <w:r w:rsidR="00EF3220" w:rsidRPr="00B31D23">
        <w:rPr>
          <w:rFonts w:asciiTheme="minorHAnsi" w:hAnsiTheme="minorHAnsi" w:cstheme="minorHAnsi"/>
          <w:szCs w:val="24"/>
        </w:rPr>
        <w:t xml:space="preserve">Program Manager for the DDG 51 Shipbuilding Program (PMS 400D).   </w:t>
      </w:r>
    </w:p>
    <w:p w:rsidR="003B2F1C" w:rsidRPr="00B31D23" w:rsidRDefault="003B2F1C" w:rsidP="003B2F1C">
      <w:pPr>
        <w:rPr>
          <w:rFonts w:asciiTheme="minorHAnsi" w:hAnsiTheme="minorHAnsi" w:cstheme="minorHAnsi"/>
          <w:szCs w:val="24"/>
        </w:rPr>
      </w:pPr>
    </w:p>
    <w:p w:rsidR="00536FF5" w:rsidRPr="00B31D23" w:rsidRDefault="00BD59B1">
      <w:pPr>
        <w:rPr>
          <w:rFonts w:asciiTheme="minorHAnsi" w:hAnsiTheme="minorHAnsi" w:cstheme="minorHAnsi"/>
          <w:szCs w:val="24"/>
        </w:rPr>
      </w:pPr>
      <w:r w:rsidRPr="00B31D23">
        <w:rPr>
          <w:rFonts w:asciiTheme="minorHAnsi" w:hAnsiTheme="minorHAnsi" w:cstheme="minorHAnsi"/>
          <w:szCs w:val="24"/>
        </w:rPr>
        <w:t>His awards include two</w:t>
      </w:r>
      <w:r w:rsidR="00EF3220" w:rsidRPr="00B31D23">
        <w:rPr>
          <w:rFonts w:asciiTheme="minorHAnsi" w:hAnsiTheme="minorHAnsi" w:cstheme="minorHAnsi"/>
          <w:szCs w:val="24"/>
        </w:rPr>
        <w:t xml:space="preserve"> Legion of Merit, four</w:t>
      </w:r>
      <w:r w:rsidR="009859E2" w:rsidRPr="00B31D23">
        <w:rPr>
          <w:rFonts w:asciiTheme="minorHAnsi" w:hAnsiTheme="minorHAnsi" w:cstheme="minorHAnsi"/>
          <w:szCs w:val="24"/>
        </w:rPr>
        <w:t xml:space="preserve"> Meritorious Service Medals, three</w:t>
      </w:r>
      <w:r w:rsidR="00EF3220" w:rsidRPr="00B31D23">
        <w:rPr>
          <w:rFonts w:asciiTheme="minorHAnsi" w:hAnsiTheme="minorHAnsi" w:cstheme="minorHAnsi"/>
          <w:szCs w:val="24"/>
        </w:rPr>
        <w:t xml:space="preserve"> Navy Commendation Medals</w:t>
      </w:r>
      <w:r w:rsidR="00A14A88" w:rsidRPr="00B31D23">
        <w:rPr>
          <w:rFonts w:asciiTheme="minorHAnsi" w:hAnsiTheme="minorHAnsi" w:cstheme="minorHAnsi"/>
          <w:szCs w:val="24"/>
        </w:rPr>
        <w:t>,</w:t>
      </w:r>
      <w:r w:rsidR="00EF3220" w:rsidRPr="00B31D23">
        <w:rPr>
          <w:rFonts w:asciiTheme="minorHAnsi" w:hAnsiTheme="minorHAnsi" w:cstheme="minorHAnsi"/>
          <w:szCs w:val="24"/>
        </w:rPr>
        <w:t xml:space="preserve"> an</w:t>
      </w:r>
      <w:r w:rsidR="00A14A88" w:rsidRPr="00B31D23">
        <w:rPr>
          <w:rFonts w:asciiTheme="minorHAnsi" w:hAnsiTheme="minorHAnsi" w:cstheme="minorHAnsi"/>
          <w:szCs w:val="24"/>
        </w:rPr>
        <w:t xml:space="preserve">d two Navy Achievement Medals. </w:t>
      </w:r>
      <w:r w:rsidR="00E86DD7" w:rsidRPr="00B31D23">
        <w:rPr>
          <w:rFonts w:asciiTheme="minorHAnsi" w:hAnsiTheme="minorHAnsi" w:cstheme="minorHAnsi"/>
          <w:szCs w:val="24"/>
        </w:rPr>
        <w:t>The programs he has led have been the recipient of some of D</w:t>
      </w:r>
      <w:r w:rsidR="00D2768B" w:rsidRPr="00B31D23">
        <w:rPr>
          <w:rFonts w:asciiTheme="minorHAnsi" w:hAnsiTheme="minorHAnsi" w:cstheme="minorHAnsi"/>
          <w:szCs w:val="24"/>
        </w:rPr>
        <w:t>epartment of Defense’s</w:t>
      </w:r>
      <w:r w:rsidR="00E86DD7" w:rsidRPr="00B31D23">
        <w:rPr>
          <w:rFonts w:asciiTheme="minorHAnsi" w:hAnsiTheme="minorHAnsi" w:cstheme="minorHAnsi"/>
          <w:szCs w:val="24"/>
        </w:rPr>
        <w:t xml:space="preserve"> highest awards for acquisition excellence, including the 2011 Secretary of the Navy’s Competition Excellence Award and the 2012 David Packard Award.  </w:t>
      </w:r>
    </w:p>
    <w:sectPr w:rsidR="00536FF5" w:rsidRPr="00B31D23" w:rsidSect="009704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E3"/>
    <w:rsid w:val="000052D9"/>
    <w:rsid w:val="00070A83"/>
    <w:rsid w:val="000C2B87"/>
    <w:rsid w:val="000E50B4"/>
    <w:rsid w:val="001661CC"/>
    <w:rsid w:val="001B3794"/>
    <w:rsid w:val="00212B21"/>
    <w:rsid w:val="002170E4"/>
    <w:rsid w:val="002A56FA"/>
    <w:rsid w:val="003B2F1C"/>
    <w:rsid w:val="00536FF5"/>
    <w:rsid w:val="005B0A0B"/>
    <w:rsid w:val="005C7395"/>
    <w:rsid w:val="005E34C1"/>
    <w:rsid w:val="006108A5"/>
    <w:rsid w:val="0062503B"/>
    <w:rsid w:val="00677A51"/>
    <w:rsid w:val="00717340"/>
    <w:rsid w:val="00752D4A"/>
    <w:rsid w:val="0080471B"/>
    <w:rsid w:val="008247E3"/>
    <w:rsid w:val="008F74F2"/>
    <w:rsid w:val="0095634B"/>
    <w:rsid w:val="009673A7"/>
    <w:rsid w:val="009704DE"/>
    <w:rsid w:val="009859E2"/>
    <w:rsid w:val="00A14A88"/>
    <w:rsid w:val="00A46F8C"/>
    <w:rsid w:val="00AF6A8A"/>
    <w:rsid w:val="00B31D23"/>
    <w:rsid w:val="00B752CD"/>
    <w:rsid w:val="00B95F12"/>
    <w:rsid w:val="00BD59B1"/>
    <w:rsid w:val="00C22D90"/>
    <w:rsid w:val="00CB1011"/>
    <w:rsid w:val="00D2768B"/>
    <w:rsid w:val="00DC5798"/>
    <w:rsid w:val="00E45B97"/>
    <w:rsid w:val="00E86DD7"/>
    <w:rsid w:val="00ED6015"/>
    <w:rsid w:val="00EF3220"/>
    <w:rsid w:val="00F86F90"/>
    <w:rsid w:val="00F9093F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4DE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04DE"/>
    <w:pPr>
      <w:jc w:val="center"/>
    </w:pPr>
    <w:rPr>
      <w:b/>
    </w:rPr>
  </w:style>
  <w:style w:type="paragraph" w:styleId="DocumentMap">
    <w:name w:val="Document Map"/>
    <w:basedOn w:val="Normal"/>
    <w:semiHidden/>
    <w:rsid w:val="008247E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752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D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108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8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08A5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61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8A5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4DE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04DE"/>
    <w:pPr>
      <w:jc w:val="center"/>
    </w:pPr>
    <w:rPr>
      <w:b/>
    </w:rPr>
  </w:style>
  <w:style w:type="paragraph" w:styleId="DocumentMap">
    <w:name w:val="Document Map"/>
    <w:basedOn w:val="Normal"/>
    <w:semiHidden/>
    <w:rsid w:val="008247E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752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D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108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8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08A5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61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8A5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1D84-9231-4AD3-AEC6-553F88E8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Commander Pernell A</vt:lpstr>
    </vt:vector>
  </TitlesOfParts>
  <Company>Naval Shipyards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Commander Pernell A</dc:title>
  <dc:creator>phm0239a</dc:creator>
  <cp:lastModifiedBy>Zavarelli, Margaret M CIV NSWCCD West Bethesda, 3830</cp:lastModifiedBy>
  <cp:revision>2</cp:revision>
  <cp:lastPrinted>2009-03-03T17:13:00Z</cp:lastPrinted>
  <dcterms:created xsi:type="dcterms:W3CDTF">2016-09-07T20:37:00Z</dcterms:created>
  <dcterms:modified xsi:type="dcterms:W3CDTF">2016-09-07T20:37:00Z</dcterms:modified>
</cp:coreProperties>
</file>